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8A" w:rsidRPr="00276AC3" w:rsidRDefault="00991A8A" w:rsidP="005F6F6E">
      <w:pPr>
        <w:spacing w:after="0"/>
        <w:jc w:val="center"/>
        <w:rPr>
          <w:rFonts w:ascii="Times New Roman" w:hAnsi="Times New Roman" w:cs="Times New Roman"/>
          <w:b/>
          <w:sz w:val="24"/>
          <w:szCs w:val="24"/>
        </w:rPr>
      </w:pPr>
      <w:r w:rsidRPr="002F333B">
        <w:rPr>
          <w:rFonts w:ascii="Times New Roman" w:hAnsi="Times New Roman" w:cs="Times New Roman"/>
          <w:b/>
          <w:sz w:val="24"/>
          <w:szCs w:val="24"/>
        </w:rPr>
        <w:t>А</w:t>
      </w:r>
      <w:r w:rsidR="00AE724D">
        <w:rPr>
          <w:rFonts w:ascii="Times New Roman" w:hAnsi="Times New Roman" w:cs="Times New Roman"/>
          <w:b/>
          <w:sz w:val="24"/>
          <w:szCs w:val="24"/>
        </w:rPr>
        <w:t xml:space="preserve">налитическая справка по итогам </w:t>
      </w:r>
      <w:r w:rsidR="00276AC3">
        <w:rPr>
          <w:rFonts w:ascii="Times New Roman" w:hAnsi="Times New Roman" w:cs="Times New Roman"/>
          <w:b/>
          <w:sz w:val="24"/>
          <w:szCs w:val="24"/>
          <w:lang w:val="en-US"/>
        </w:rPr>
        <w:t>V</w:t>
      </w:r>
      <w:r w:rsidRPr="002F333B">
        <w:rPr>
          <w:rFonts w:ascii="Times New Roman" w:hAnsi="Times New Roman" w:cs="Times New Roman"/>
          <w:b/>
          <w:sz w:val="24"/>
          <w:szCs w:val="24"/>
        </w:rPr>
        <w:t xml:space="preserve"> Открытого регионального чемпионата «Молодые профессионалы» (WORLDSKILLS</w:t>
      </w:r>
      <w:r w:rsidR="00AE724D">
        <w:rPr>
          <w:rFonts w:ascii="Times New Roman" w:hAnsi="Times New Roman" w:cs="Times New Roman"/>
          <w:b/>
          <w:sz w:val="24"/>
          <w:szCs w:val="24"/>
        </w:rPr>
        <w:t xml:space="preserve"> RUSSIA) Смоленской области, 2020</w:t>
      </w:r>
    </w:p>
    <w:p w:rsidR="00991A8A" w:rsidRPr="002F333B" w:rsidRDefault="00991A8A" w:rsidP="005F6F6E">
      <w:pPr>
        <w:spacing w:after="0"/>
        <w:ind w:firstLine="709"/>
        <w:rPr>
          <w:rFonts w:ascii="Times New Roman" w:hAnsi="Times New Roman" w:cs="Times New Roman"/>
          <w:sz w:val="24"/>
          <w:szCs w:val="24"/>
        </w:rPr>
      </w:pPr>
    </w:p>
    <w:p w:rsidR="00991A8A" w:rsidRDefault="00AE724D" w:rsidP="00DE61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Четвертый</w:t>
      </w:r>
      <w:r w:rsidR="00A04583" w:rsidRPr="002F333B">
        <w:rPr>
          <w:rFonts w:ascii="Times New Roman" w:hAnsi="Times New Roman" w:cs="Times New Roman"/>
          <w:sz w:val="24"/>
          <w:szCs w:val="24"/>
        </w:rPr>
        <w:t xml:space="preserve"> раз в рамках регионального чемпионата Смоленской области прошли соревнования по компетенции Веб-дизайн и разработка. </w:t>
      </w:r>
      <w:r w:rsidR="005F6F6E" w:rsidRPr="002F333B">
        <w:rPr>
          <w:rFonts w:ascii="Times New Roman" w:hAnsi="Times New Roman" w:cs="Times New Roman"/>
          <w:sz w:val="24"/>
          <w:szCs w:val="24"/>
        </w:rPr>
        <w:t xml:space="preserve">В </w:t>
      </w:r>
      <w:r w:rsidR="00A04583" w:rsidRPr="002F333B">
        <w:rPr>
          <w:rFonts w:ascii="Times New Roman" w:hAnsi="Times New Roman" w:cs="Times New Roman"/>
          <w:sz w:val="24"/>
          <w:szCs w:val="24"/>
        </w:rPr>
        <w:t xml:space="preserve">этом году в </w:t>
      </w:r>
      <w:r w:rsidR="005F6F6E" w:rsidRPr="002F333B">
        <w:rPr>
          <w:rFonts w:ascii="Times New Roman" w:hAnsi="Times New Roman" w:cs="Times New Roman"/>
          <w:sz w:val="24"/>
          <w:szCs w:val="24"/>
        </w:rPr>
        <w:t xml:space="preserve">чемпионате принимало участие – </w:t>
      </w:r>
      <w:r w:rsidR="006971B7">
        <w:rPr>
          <w:rFonts w:ascii="Times New Roman" w:hAnsi="Times New Roman" w:cs="Times New Roman"/>
          <w:sz w:val="24"/>
          <w:szCs w:val="24"/>
        </w:rPr>
        <w:t>1</w:t>
      </w:r>
      <w:r>
        <w:rPr>
          <w:rFonts w:ascii="Times New Roman" w:hAnsi="Times New Roman" w:cs="Times New Roman"/>
          <w:sz w:val="24"/>
          <w:szCs w:val="24"/>
        </w:rPr>
        <w:t>2</w:t>
      </w:r>
      <w:r w:rsidR="005F6F6E" w:rsidRPr="002F333B">
        <w:rPr>
          <w:rFonts w:ascii="Times New Roman" w:hAnsi="Times New Roman" w:cs="Times New Roman"/>
          <w:sz w:val="24"/>
          <w:szCs w:val="24"/>
        </w:rPr>
        <w:t xml:space="preserve"> конкурсантов, </w:t>
      </w:r>
      <w:r>
        <w:rPr>
          <w:rFonts w:ascii="Times New Roman" w:hAnsi="Times New Roman" w:cs="Times New Roman"/>
          <w:sz w:val="24"/>
          <w:szCs w:val="24"/>
        </w:rPr>
        <w:t>5</w:t>
      </w:r>
      <w:r w:rsidR="005F6F6E" w:rsidRPr="002F333B">
        <w:rPr>
          <w:rFonts w:ascii="Times New Roman" w:hAnsi="Times New Roman" w:cs="Times New Roman"/>
          <w:sz w:val="24"/>
          <w:szCs w:val="24"/>
        </w:rPr>
        <w:t xml:space="preserve"> из которых </w:t>
      </w:r>
      <w:r w:rsidR="00A04583" w:rsidRPr="002F333B">
        <w:rPr>
          <w:rFonts w:ascii="Times New Roman" w:hAnsi="Times New Roman" w:cs="Times New Roman"/>
          <w:sz w:val="24"/>
          <w:szCs w:val="24"/>
        </w:rPr>
        <w:t xml:space="preserve">представляли профессиональные образовательные организации Смоленска и Смоленской области, </w:t>
      </w:r>
      <w:r w:rsidR="006971B7">
        <w:rPr>
          <w:rFonts w:ascii="Times New Roman" w:hAnsi="Times New Roman" w:cs="Times New Roman"/>
          <w:sz w:val="24"/>
          <w:szCs w:val="24"/>
        </w:rPr>
        <w:t>1</w:t>
      </w:r>
      <w:r w:rsidR="00A04583" w:rsidRPr="002F333B">
        <w:rPr>
          <w:rFonts w:ascii="Times New Roman" w:hAnsi="Times New Roman" w:cs="Times New Roman"/>
          <w:sz w:val="24"/>
          <w:szCs w:val="24"/>
        </w:rPr>
        <w:t xml:space="preserve"> участник – г. </w:t>
      </w:r>
      <w:r>
        <w:rPr>
          <w:rFonts w:ascii="Times New Roman" w:hAnsi="Times New Roman" w:cs="Times New Roman"/>
          <w:sz w:val="24"/>
          <w:szCs w:val="24"/>
        </w:rPr>
        <w:t>Липецк</w:t>
      </w:r>
      <w:r w:rsidR="006971B7">
        <w:rPr>
          <w:rFonts w:ascii="Times New Roman" w:hAnsi="Times New Roman" w:cs="Times New Roman"/>
          <w:sz w:val="24"/>
          <w:szCs w:val="24"/>
        </w:rPr>
        <w:t xml:space="preserve"> и </w:t>
      </w:r>
      <w:r>
        <w:rPr>
          <w:rFonts w:ascii="Times New Roman" w:hAnsi="Times New Roman" w:cs="Times New Roman"/>
          <w:sz w:val="24"/>
          <w:szCs w:val="24"/>
        </w:rPr>
        <w:t>6</w:t>
      </w:r>
      <w:r w:rsidR="006971B7">
        <w:rPr>
          <w:rFonts w:ascii="Times New Roman" w:hAnsi="Times New Roman" w:cs="Times New Roman"/>
          <w:sz w:val="24"/>
          <w:szCs w:val="24"/>
        </w:rPr>
        <w:t xml:space="preserve"> участников – </w:t>
      </w:r>
      <w:r>
        <w:rPr>
          <w:rFonts w:ascii="Times New Roman" w:hAnsi="Times New Roman" w:cs="Times New Roman"/>
          <w:sz w:val="24"/>
          <w:szCs w:val="24"/>
        </w:rPr>
        <w:t>4</w:t>
      </w:r>
      <w:r w:rsidR="006971B7">
        <w:rPr>
          <w:rFonts w:ascii="Times New Roman" w:hAnsi="Times New Roman" w:cs="Times New Roman"/>
          <w:sz w:val="24"/>
          <w:szCs w:val="24"/>
        </w:rPr>
        <w:t xml:space="preserve"> школ</w:t>
      </w:r>
      <w:r>
        <w:rPr>
          <w:rFonts w:ascii="Times New Roman" w:hAnsi="Times New Roman" w:cs="Times New Roman"/>
          <w:sz w:val="24"/>
          <w:szCs w:val="24"/>
        </w:rPr>
        <w:t>ы</w:t>
      </w:r>
      <w:r w:rsidR="006971B7">
        <w:rPr>
          <w:rFonts w:ascii="Times New Roman" w:hAnsi="Times New Roman" w:cs="Times New Roman"/>
          <w:sz w:val="24"/>
          <w:szCs w:val="24"/>
        </w:rPr>
        <w:t xml:space="preserve"> г. Смоленска</w:t>
      </w:r>
      <w:r>
        <w:rPr>
          <w:rFonts w:ascii="Times New Roman" w:hAnsi="Times New Roman" w:cs="Times New Roman"/>
          <w:sz w:val="24"/>
          <w:szCs w:val="24"/>
        </w:rPr>
        <w:t xml:space="preserve"> (№ 4, 29, 33, 34)</w:t>
      </w:r>
      <w:r w:rsidR="00A04583" w:rsidRPr="002F333B">
        <w:rPr>
          <w:rFonts w:ascii="Times New Roman" w:hAnsi="Times New Roman" w:cs="Times New Roman"/>
          <w:sz w:val="24"/>
          <w:szCs w:val="24"/>
        </w:rPr>
        <w:t xml:space="preserve">. </w:t>
      </w:r>
      <w:r w:rsidR="005F6F6E" w:rsidRPr="002F333B">
        <w:rPr>
          <w:rFonts w:ascii="Times New Roman" w:hAnsi="Times New Roman" w:cs="Times New Roman"/>
          <w:sz w:val="24"/>
          <w:szCs w:val="24"/>
        </w:rPr>
        <w:t xml:space="preserve">На площадке работало </w:t>
      </w:r>
      <w:r w:rsidR="00A04583" w:rsidRPr="002F333B">
        <w:rPr>
          <w:rFonts w:ascii="Times New Roman" w:hAnsi="Times New Roman" w:cs="Times New Roman"/>
          <w:sz w:val="24"/>
          <w:szCs w:val="24"/>
        </w:rPr>
        <w:t>1</w:t>
      </w:r>
      <w:r>
        <w:rPr>
          <w:rFonts w:ascii="Times New Roman" w:hAnsi="Times New Roman" w:cs="Times New Roman"/>
          <w:sz w:val="24"/>
          <w:szCs w:val="24"/>
        </w:rPr>
        <w:t>6</w:t>
      </w:r>
      <w:r w:rsidR="005F6F6E" w:rsidRPr="002F333B">
        <w:rPr>
          <w:rFonts w:ascii="Times New Roman" w:hAnsi="Times New Roman" w:cs="Times New Roman"/>
          <w:sz w:val="24"/>
          <w:szCs w:val="24"/>
        </w:rPr>
        <w:t xml:space="preserve"> экспертов (включая главного</w:t>
      </w:r>
      <w:r>
        <w:rPr>
          <w:rFonts w:ascii="Times New Roman" w:hAnsi="Times New Roman" w:cs="Times New Roman"/>
          <w:sz w:val="24"/>
          <w:szCs w:val="24"/>
        </w:rPr>
        <w:t>,</w:t>
      </w:r>
      <w:r w:rsidR="00A04583" w:rsidRPr="002F333B">
        <w:rPr>
          <w:rFonts w:ascii="Times New Roman" w:hAnsi="Times New Roman" w:cs="Times New Roman"/>
          <w:sz w:val="24"/>
          <w:szCs w:val="24"/>
        </w:rPr>
        <w:t xml:space="preserve"> технического экспертов</w:t>
      </w:r>
      <w:r>
        <w:rPr>
          <w:rFonts w:ascii="Times New Roman" w:hAnsi="Times New Roman" w:cs="Times New Roman"/>
          <w:sz w:val="24"/>
          <w:szCs w:val="24"/>
        </w:rPr>
        <w:t>, двух заместителей главного эксперта</w:t>
      </w:r>
      <w:r w:rsidR="005F6F6E" w:rsidRPr="002F333B">
        <w:rPr>
          <w:rFonts w:ascii="Times New Roman" w:hAnsi="Times New Roman" w:cs="Times New Roman"/>
          <w:sz w:val="24"/>
          <w:szCs w:val="24"/>
        </w:rPr>
        <w:t>)</w:t>
      </w:r>
      <w:r w:rsidR="00A04583" w:rsidRPr="002F333B">
        <w:rPr>
          <w:rFonts w:ascii="Times New Roman" w:hAnsi="Times New Roman" w:cs="Times New Roman"/>
          <w:sz w:val="24"/>
          <w:szCs w:val="24"/>
        </w:rPr>
        <w:t xml:space="preserve"> и 6 волонтеров – студентов Смоленской академии  профессионального образования</w:t>
      </w:r>
      <w:r w:rsidR="005F6F6E" w:rsidRPr="002F333B">
        <w:rPr>
          <w:rFonts w:ascii="Times New Roman" w:hAnsi="Times New Roman" w:cs="Times New Roman"/>
          <w:sz w:val="24"/>
          <w:szCs w:val="24"/>
        </w:rPr>
        <w:t xml:space="preserve">. </w:t>
      </w:r>
      <w:r w:rsidR="00017244">
        <w:rPr>
          <w:rFonts w:ascii="Times New Roman" w:hAnsi="Times New Roman" w:cs="Times New Roman"/>
          <w:sz w:val="24"/>
          <w:szCs w:val="24"/>
        </w:rPr>
        <w:t>Одни из участников категории «Юниоры» выступал вне зачета в связи с малым возрастом (13 лет).</w:t>
      </w:r>
    </w:p>
    <w:p w:rsidR="00017244" w:rsidRDefault="00017244" w:rsidP="00DE61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году площадка была все еще единой (для основной категории участников и юниоров), но территориально она была разделена на две зоны, работа велась параллельно под руководством двух заместителей главного эксперта. Оба заместителя главного эксперта не имели собственных участников, заместитель по направлению «Юниоры» имеет свидетельство на право проведения регионального чемпионата по стандартам Ворлдскиллс.</w:t>
      </w:r>
    </w:p>
    <w:p w:rsidR="00A04583" w:rsidRPr="002F333B" w:rsidRDefault="00A04583" w:rsidP="00DE61D7">
      <w:pPr>
        <w:spacing w:after="0" w:line="240" w:lineRule="auto"/>
        <w:ind w:firstLine="709"/>
        <w:jc w:val="both"/>
        <w:rPr>
          <w:rFonts w:ascii="Times New Roman" w:hAnsi="Times New Roman" w:cs="Times New Roman"/>
          <w:sz w:val="24"/>
          <w:szCs w:val="24"/>
        </w:rPr>
      </w:pPr>
      <w:r w:rsidRPr="002F333B">
        <w:rPr>
          <w:rFonts w:ascii="Times New Roman" w:hAnsi="Times New Roman" w:cs="Times New Roman"/>
          <w:sz w:val="24"/>
          <w:szCs w:val="24"/>
        </w:rPr>
        <w:t xml:space="preserve">В течение </w:t>
      </w:r>
      <w:r w:rsidR="006971B7">
        <w:rPr>
          <w:rFonts w:ascii="Times New Roman" w:hAnsi="Times New Roman" w:cs="Times New Roman"/>
          <w:sz w:val="24"/>
          <w:szCs w:val="24"/>
        </w:rPr>
        <w:t>3</w:t>
      </w:r>
      <w:r w:rsidRPr="002F333B">
        <w:rPr>
          <w:rFonts w:ascii="Times New Roman" w:hAnsi="Times New Roman" w:cs="Times New Roman"/>
          <w:sz w:val="24"/>
          <w:szCs w:val="24"/>
        </w:rPr>
        <w:t xml:space="preserve"> дней участники выполняли задание из </w:t>
      </w:r>
      <w:r w:rsidR="00017244">
        <w:rPr>
          <w:rFonts w:ascii="Times New Roman" w:hAnsi="Times New Roman" w:cs="Times New Roman"/>
          <w:sz w:val="24"/>
          <w:szCs w:val="24"/>
        </w:rPr>
        <w:t>4</w:t>
      </w:r>
      <w:r w:rsidRPr="002F333B">
        <w:rPr>
          <w:rFonts w:ascii="Times New Roman" w:hAnsi="Times New Roman" w:cs="Times New Roman"/>
          <w:sz w:val="24"/>
          <w:szCs w:val="24"/>
        </w:rPr>
        <w:t xml:space="preserve"> модулей, оценка каждого из которых включала аспекты по каждому из критериев.</w:t>
      </w:r>
    </w:p>
    <w:p w:rsidR="00017244" w:rsidRDefault="00017244" w:rsidP="00DE61D7">
      <w:pPr>
        <w:spacing w:after="0" w:line="240" w:lineRule="auto"/>
        <w:ind w:firstLine="709"/>
        <w:jc w:val="both"/>
        <w:rPr>
          <w:rFonts w:ascii="Times New Roman" w:hAnsi="Times New Roman" w:cs="Times New Roman"/>
          <w:b/>
          <w:sz w:val="24"/>
          <w:szCs w:val="24"/>
        </w:rPr>
      </w:pPr>
    </w:p>
    <w:p w:rsidR="006971B7" w:rsidRPr="006971B7" w:rsidRDefault="006971B7" w:rsidP="00DE61D7">
      <w:pPr>
        <w:spacing w:after="0" w:line="240" w:lineRule="auto"/>
        <w:ind w:firstLine="709"/>
        <w:jc w:val="both"/>
        <w:rPr>
          <w:rFonts w:ascii="Times New Roman" w:hAnsi="Times New Roman" w:cs="Times New Roman"/>
          <w:b/>
          <w:sz w:val="24"/>
          <w:szCs w:val="24"/>
        </w:rPr>
      </w:pPr>
      <w:r w:rsidRPr="006971B7">
        <w:rPr>
          <w:rFonts w:ascii="Times New Roman" w:hAnsi="Times New Roman" w:cs="Times New Roman"/>
          <w:b/>
          <w:sz w:val="24"/>
          <w:szCs w:val="24"/>
        </w:rPr>
        <w:t>Основная возрастная категория</w:t>
      </w:r>
    </w:p>
    <w:p w:rsidR="00EA0588" w:rsidRDefault="00EA0588" w:rsidP="00EA0588">
      <w:pPr>
        <w:spacing w:after="0" w:line="240" w:lineRule="auto"/>
        <w:ind w:firstLine="709"/>
        <w:jc w:val="both"/>
        <w:rPr>
          <w:rFonts w:ascii="Times New Roman" w:hAnsi="Times New Roman" w:cs="Times New Roman"/>
          <w:sz w:val="24"/>
          <w:szCs w:val="24"/>
        </w:rPr>
      </w:pPr>
      <w:r w:rsidRPr="002F333B">
        <w:rPr>
          <w:rFonts w:ascii="Times New Roman" w:hAnsi="Times New Roman" w:cs="Times New Roman"/>
          <w:sz w:val="24"/>
          <w:szCs w:val="24"/>
        </w:rPr>
        <w:t>Оценка работ конкурсантов производилась по следующим критериям:</w:t>
      </w:r>
    </w:p>
    <w:p w:rsidR="00AE54AC" w:rsidRPr="002F333B" w:rsidRDefault="00AE54AC" w:rsidP="00EA0588">
      <w:pPr>
        <w:spacing w:after="0" w:line="240" w:lineRule="auto"/>
        <w:ind w:firstLine="709"/>
        <w:jc w:val="both"/>
        <w:rPr>
          <w:rFonts w:ascii="Times New Roman" w:hAnsi="Times New Roman" w:cs="Times New Roman"/>
          <w:sz w:val="24"/>
          <w:szCs w:val="24"/>
        </w:rPr>
      </w:pPr>
    </w:p>
    <w:tbl>
      <w:tblPr>
        <w:tblW w:w="768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911"/>
        <w:gridCol w:w="856"/>
      </w:tblGrid>
      <w:tr w:rsidR="00EA0588" w:rsidRPr="00A04583" w:rsidTr="00E761DE">
        <w:trPr>
          <w:trHeight w:val="402"/>
          <w:jc w:val="center"/>
        </w:trPr>
        <w:tc>
          <w:tcPr>
            <w:tcW w:w="91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A</w:t>
            </w:r>
          </w:p>
        </w:tc>
        <w:tc>
          <w:tcPr>
            <w:tcW w:w="5911" w:type="dxa"/>
            <w:shd w:val="clear" w:color="auto" w:fill="auto"/>
            <w:noWrap/>
            <w:vAlign w:val="bottom"/>
            <w:hideMark/>
          </w:tcPr>
          <w:p w:rsidR="00EA0588" w:rsidRPr="00EA0588" w:rsidRDefault="00EA0588" w:rsidP="00E761DE">
            <w:pPr>
              <w:spacing w:after="0" w:line="240" w:lineRule="auto"/>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Организация работы и управление</w:t>
            </w:r>
          </w:p>
        </w:tc>
        <w:tc>
          <w:tcPr>
            <w:tcW w:w="85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6,00</w:t>
            </w:r>
          </w:p>
        </w:tc>
      </w:tr>
      <w:tr w:rsidR="00EA0588" w:rsidRPr="00A04583" w:rsidTr="00E761DE">
        <w:trPr>
          <w:trHeight w:val="402"/>
          <w:jc w:val="center"/>
        </w:trPr>
        <w:tc>
          <w:tcPr>
            <w:tcW w:w="91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B</w:t>
            </w:r>
          </w:p>
        </w:tc>
        <w:tc>
          <w:tcPr>
            <w:tcW w:w="5911" w:type="dxa"/>
            <w:shd w:val="clear" w:color="auto" w:fill="auto"/>
            <w:noWrap/>
            <w:vAlign w:val="bottom"/>
            <w:hideMark/>
          </w:tcPr>
          <w:p w:rsidR="00EA0588" w:rsidRPr="00EA0588" w:rsidRDefault="00EA0588" w:rsidP="00E761DE">
            <w:pPr>
              <w:spacing w:after="0" w:line="240" w:lineRule="auto"/>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Коммуникативные и межличностные навыки</w:t>
            </w:r>
          </w:p>
        </w:tc>
        <w:tc>
          <w:tcPr>
            <w:tcW w:w="85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6,00</w:t>
            </w:r>
          </w:p>
        </w:tc>
      </w:tr>
      <w:tr w:rsidR="00EA0588" w:rsidRPr="00A04583" w:rsidTr="00E761DE">
        <w:trPr>
          <w:trHeight w:val="402"/>
          <w:jc w:val="center"/>
        </w:trPr>
        <w:tc>
          <w:tcPr>
            <w:tcW w:w="91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C</w:t>
            </w:r>
          </w:p>
        </w:tc>
        <w:tc>
          <w:tcPr>
            <w:tcW w:w="5911" w:type="dxa"/>
            <w:shd w:val="clear" w:color="auto" w:fill="auto"/>
            <w:noWrap/>
            <w:vAlign w:val="bottom"/>
            <w:hideMark/>
          </w:tcPr>
          <w:p w:rsidR="00EA0588" w:rsidRPr="00EA0588" w:rsidRDefault="00EA0588" w:rsidP="00E761DE">
            <w:pPr>
              <w:spacing w:after="0" w:line="240" w:lineRule="auto"/>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Графический дизайн веб-страниц</w:t>
            </w:r>
          </w:p>
        </w:tc>
        <w:tc>
          <w:tcPr>
            <w:tcW w:w="85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22,00</w:t>
            </w:r>
          </w:p>
        </w:tc>
      </w:tr>
      <w:tr w:rsidR="00EA0588" w:rsidRPr="00A04583" w:rsidTr="00E761DE">
        <w:trPr>
          <w:trHeight w:val="402"/>
          <w:jc w:val="center"/>
        </w:trPr>
        <w:tc>
          <w:tcPr>
            <w:tcW w:w="91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D</w:t>
            </w:r>
          </w:p>
        </w:tc>
        <w:tc>
          <w:tcPr>
            <w:tcW w:w="5911" w:type="dxa"/>
            <w:shd w:val="clear" w:color="auto" w:fill="auto"/>
            <w:noWrap/>
            <w:vAlign w:val="bottom"/>
            <w:hideMark/>
          </w:tcPr>
          <w:p w:rsidR="00EA0588" w:rsidRPr="00EA0588" w:rsidRDefault="00EA0588" w:rsidP="00E761DE">
            <w:pPr>
              <w:spacing w:after="0" w:line="240" w:lineRule="auto"/>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Верстка страниц</w:t>
            </w:r>
          </w:p>
        </w:tc>
        <w:tc>
          <w:tcPr>
            <w:tcW w:w="85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22,00</w:t>
            </w:r>
          </w:p>
        </w:tc>
      </w:tr>
      <w:tr w:rsidR="00EA0588" w:rsidRPr="00A04583" w:rsidTr="00E761DE">
        <w:trPr>
          <w:trHeight w:val="402"/>
          <w:jc w:val="center"/>
        </w:trPr>
        <w:tc>
          <w:tcPr>
            <w:tcW w:w="91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E</w:t>
            </w:r>
          </w:p>
        </w:tc>
        <w:tc>
          <w:tcPr>
            <w:tcW w:w="5911" w:type="dxa"/>
            <w:shd w:val="clear" w:color="auto" w:fill="auto"/>
            <w:noWrap/>
            <w:vAlign w:val="bottom"/>
            <w:hideMark/>
          </w:tcPr>
          <w:p w:rsidR="00EA0588" w:rsidRPr="00EA0588" w:rsidRDefault="00EA0588" w:rsidP="00E761DE">
            <w:pPr>
              <w:spacing w:after="0" w:line="240" w:lineRule="auto"/>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Программирование на стороне клиента</w:t>
            </w:r>
          </w:p>
        </w:tc>
        <w:tc>
          <w:tcPr>
            <w:tcW w:w="85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22,00</w:t>
            </w:r>
          </w:p>
        </w:tc>
      </w:tr>
      <w:tr w:rsidR="00EA0588" w:rsidRPr="00A04583" w:rsidTr="00E761DE">
        <w:trPr>
          <w:trHeight w:val="402"/>
          <w:jc w:val="center"/>
        </w:trPr>
        <w:tc>
          <w:tcPr>
            <w:tcW w:w="91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F</w:t>
            </w:r>
          </w:p>
        </w:tc>
        <w:tc>
          <w:tcPr>
            <w:tcW w:w="5911" w:type="dxa"/>
            <w:shd w:val="clear" w:color="auto" w:fill="auto"/>
            <w:noWrap/>
            <w:vAlign w:val="bottom"/>
            <w:hideMark/>
          </w:tcPr>
          <w:p w:rsidR="00EA0588" w:rsidRPr="00EA0588" w:rsidRDefault="00EA0588" w:rsidP="00E761DE">
            <w:pPr>
              <w:spacing w:after="0" w:line="240" w:lineRule="auto"/>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Программирование на стороне сервера</w:t>
            </w:r>
          </w:p>
        </w:tc>
        <w:tc>
          <w:tcPr>
            <w:tcW w:w="85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14,00</w:t>
            </w:r>
          </w:p>
        </w:tc>
      </w:tr>
      <w:tr w:rsidR="00EA0588" w:rsidRPr="00A04583" w:rsidTr="00E761DE">
        <w:trPr>
          <w:trHeight w:val="402"/>
          <w:jc w:val="center"/>
        </w:trPr>
        <w:tc>
          <w:tcPr>
            <w:tcW w:w="91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G</w:t>
            </w:r>
          </w:p>
        </w:tc>
        <w:tc>
          <w:tcPr>
            <w:tcW w:w="5911" w:type="dxa"/>
            <w:shd w:val="clear" w:color="auto" w:fill="auto"/>
            <w:noWrap/>
            <w:vAlign w:val="bottom"/>
            <w:hideMark/>
          </w:tcPr>
          <w:p w:rsidR="00EA0588" w:rsidRPr="00EA0588" w:rsidRDefault="00EA0588" w:rsidP="00E761DE">
            <w:pPr>
              <w:spacing w:after="0" w:line="240" w:lineRule="auto"/>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Системы управления контентом (Content management systems)</w:t>
            </w:r>
          </w:p>
        </w:tc>
        <w:tc>
          <w:tcPr>
            <w:tcW w:w="856" w:type="dxa"/>
            <w:shd w:val="clear" w:color="auto" w:fill="auto"/>
            <w:noWrap/>
            <w:vAlign w:val="bottom"/>
            <w:hideMark/>
          </w:tcPr>
          <w:p w:rsidR="00EA0588" w:rsidRPr="00EA0588" w:rsidRDefault="00EA0588" w:rsidP="00E761DE">
            <w:pPr>
              <w:spacing w:after="0" w:line="240" w:lineRule="auto"/>
              <w:jc w:val="center"/>
              <w:rPr>
                <w:rFonts w:ascii="Times New Roman" w:eastAsia="Times New Roman" w:hAnsi="Times New Roman" w:cs="Times New Roman"/>
                <w:sz w:val="20"/>
                <w:szCs w:val="20"/>
                <w:lang w:eastAsia="ru-RU"/>
              </w:rPr>
            </w:pPr>
            <w:r w:rsidRPr="00EA0588">
              <w:rPr>
                <w:rFonts w:ascii="Times New Roman" w:eastAsia="Times New Roman" w:hAnsi="Times New Roman" w:cs="Times New Roman"/>
                <w:sz w:val="20"/>
                <w:szCs w:val="20"/>
                <w:lang w:eastAsia="ru-RU"/>
              </w:rPr>
              <w:t>8,00</w:t>
            </w:r>
          </w:p>
        </w:tc>
      </w:tr>
    </w:tbl>
    <w:p w:rsidR="00AE54AC" w:rsidRDefault="00AE54AC" w:rsidP="00DE61D7">
      <w:pPr>
        <w:spacing w:after="0" w:line="240" w:lineRule="auto"/>
        <w:ind w:firstLine="709"/>
        <w:jc w:val="both"/>
        <w:rPr>
          <w:rFonts w:ascii="Times New Roman" w:hAnsi="Times New Roman" w:cs="Times New Roman"/>
          <w:sz w:val="24"/>
          <w:szCs w:val="24"/>
        </w:rPr>
      </w:pPr>
    </w:p>
    <w:p w:rsidR="00017244" w:rsidRDefault="00A04583" w:rsidP="00DE61D7">
      <w:pPr>
        <w:spacing w:after="0" w:line="240" w:lineRule="auto"/>
        <w:ind w:firstLine="709"/>
        <w:jc w:val="both"/>
        <w:rPr>
          <w:rFonts w:ascii="Times New Roman" w:hAnsi="Times New Roman" w:cs="Times New Roman"/>
          <w:sz w:val="24"/>
          <w:szCs w:val="24"/>
        </w:rPr>
      </w:pPr>
      <w:r w:rsidRPr="002F333B">
        <w:rPr>
          <w:rFonts w:ascii="Times New Roman" w:hAnsi="Times New Roman" w:cs="Times New Roman"/>
          <w:sz w:val="24"/>
          <w:szCs w:val="24"/>
        </w:rPr>
        <w:t>В первый день</w:t>
      </w:r>
      <w:r w:rsidR="006971B7">
        <w:rPr>
          <w:rFonts w:ascii="Times New Roman" w:hAnsi="Times New Roman" w:cs="Times New Roman"/>
          <w:sz w:val="24"/>
          <w:szCs w:val="24"/>
        </w:rPr>
        <w:t xml:space="preserve"> в течение 6 часов</w:t>
      </w:r>
      <w:r w:rsidRPr="002F333B">
        <w:rPr>
          <w:rFonts w:ascii="Times New Roman" w:hAnsi="Times New Roman" w:cs="Times New Roman"/>
          <w:sz w:val="24"/>
          <w:szCs w:val="24"/>
        </w:rPr>
        <w:t xml:space="preserve"> участники  работали </w:t>
      </w:r>
      <w:r w:rsidR="00017244">
        <w:rPr>
          <w:rFonts w:ascii="Times New Roman" w:hAnsi="Times New Roman" w:cs="Times New Roman"/>
          <w:sz w:val="24"/>
          <w:szCs w:val="24"/>
        </w:rPr>
        <w:t>над созданием браузерной игры. Этот модуль был самым объемным и весомым по баллам. Он включал все критерии, кроме последнего. Участникам необходимо было придумать дизайн игры, выполнить верстку всех экранов, реализовать весь игровой функционал.</w:t>
      </w:r>
    </w:p>
    <w:p w:rsidR="00017244" w:rsidRPr="006971B7" w:rsidRDefault="00017244" w:rsidP="000172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второй день первые 3 часа участники разрабатывали </w:t>
      </w:r>
      <w:r>
        <w:rPr>
          <w:rFonts w:ascii="Times New Roman" w:hAnsi="Times New Roman" w:cs="Times New Roman"/>
          <w:sz w:val="24"/>
          <w:szCs w:val="24"/>
          <w:lang w:val="en-US"/>
        </w:rPr>
        <w:t>Api</w:t>
      </w:r>
      <w:r>
        <w:rPr>
          <w:rFonts w:ascii="Times New Roman" w:hAnsi="Times New Roman" w:cs="Times New Roman"/>
          <w:sz w:val="24"/>
          <w:szCs w:val="24"/>
        </w:rPr>
        <w:t xml:space="preserve">-запросы для системы «Фотосервис». Технология </w:t>
      </w:r>
      <w:r>
        <w:rPr>
          <w:rFonts w:ascii="Times New Roman" w:hAnsi="Times New Roman" w:cs="Times New Roman"/>
          <w:sz w:val="24"/>
          <w:szCs w:val="24"/>
          <w:lang w:val="en-US"/>
        </w:rPr>
        <w:t>Api</w:t>
      </w:r>
      <w:r>
        <w:rPr>
          <w:rFonts w:ascii="Times New Roman" w:hAnsi="Times New Roman" w:cs="Times New Roman"/>
          <w:sz w:val="24"/>
          <w:szCs w:val="24"/>
        </w:rPr>
        <w:t xml:space="preserve"> является наиболее сложной в реализации, понимании и ежегодно вызывает </w:t>
      </w:r>
      <w:r w:rsidR="00A42668">
        <w:rPr>
          <w:rFonts w:ascii="Times New Roman" w:hAnsi="Times New Roman" w:cs="Times New Roman"/>
          <w:sz w:val="24"/>
          <w:szCs w:val="24"/>
        </w:rPr>
        <w:t>наибольшие</w:t>
      </w:r>
      <w:r>
        <w:rPr>
          <w:rFonts w:ascii="Times New Roman" w:hAnsi="Times New Roman" w:cs="Times New Roman"/>
          <w:sz w:val="24"/>
          <w:szCs w:val="24"/>
        </w:rPr>
        <w:t xml:space="preserve"> сложности у участников. Вторые 3 часа участники разрабатывали клиентскую часть системы «Фотосервис».</w:t>
      </w:r>
    </w:p>
    <w:p w:rsidR="00A04583" w:rsidRPr="002F333B" w:rsidRDefault="00A04583" w:rsidP="00DE61D7">
      <w:pPr>
        <w:spacing w:after="0" w:line="240" w:lineRule="auto"/>
        <w:ind w:firstLine="709"/>
        <w:jc w:val="both"/>
        <w:rPr>
          <w:rFonts w:ascii="Times New Roman" w:hAnsi="Times New Roman" w:cs="Times New Roman"/>
          <w:sz w:val="24"/>
          <w:szCs w:val="24"/>
        </w:rPr>
      </w:pPr>
      <w:r w:rsidRPr="002F333B">
        <w:rPr>
          <w:rFonts w:ascii="Times New Roman" w:hAnsi="Times New Roman" w:cs="Times New Roman"/>
          <w:sz w:val="24"/>
          <w:szCs w:val="24"/>
        </w:rPr>
        <w:t xml:space="preserve">В третий день участники создавали </w:t>
      </w:r>
      <w:r w:rsidR="00017244">
        <w:rPr>
          <w:rFonts w:ascii="Times New Roman" w:hAnsi="Times New Roman" w:cs="Times New Roman"/>
          <w:sz w:val="24"/>
          <w:szCs w:val="24"/>
        </w:rPr>
        <w:t>сайт – визитку для центра дополнительного образования</w:t>
      </w:r>
      <w:r w:rsidRPr="002F333B">
        <w:rPr>
          <w:rFonts w:ascii="Times New Roman" w:hAnsi="Times New Roman" w:cs="Times New Roman"/>
          <w:sz w:val="24"/>
          <w:szCs w:val="24"/>
        </w:rPr>
        <w:t xml:space="preserve"> с использованием системы управления контентом. </w:t>
      </w:r>
      <w:r w:rsidR="00017244">
        <w:rPr>
          <w:rFonts w:ascii="Times New Roman" w:hAnsi="Times New Roman" w:cs="Times New Roman"/>
          <w:sz w:val="24"/>
          <w:szCs w:val="24"/>
        </w:rPr>
        <w:t>В</w:t>
      </w:r>
      <w:r w:rsidR="00AB2884">
        <w:rPr>
          <w:rFonts w:ascii="Times New Roman" w:hAnsi="Times New Roman" w:cs="Times New Roman"/>
          <w:sz w:val="24"/>
          <w:szCs w:val="24"/>
        </w:rPr>
        <w:t xml:space="preserve"> отличие от прошлого года, </w:t>
      </w:r>
      <w:r w:rsidR="002535BD">
        <w:rPr>
          <w:rFonts w:ascii="Times New Roman" w:hAnsi="Times New Roman" w:cs="Times New Roman"/>
          <w:sz w:val="24"/>
          <w:szCs w:val="24"/>
        </w:rPr>
        <w:t xml:space="preserve">в конкурсном задании был значительно расширен </w:t>
      </w:r>
      <w:r w:rsidR="00017244">
        <w:rPr>
          <w:rFonts w:ascii="Times New Roman" w:hAnsi="Times New Roman" w:cs="Times New Roman"/>
          <w:sz w:val="24"/>
          <w:szCs w:val="24"/>
        </w:rPr>
        <w:t>блок по программированию, в том числе</w:t>
      </w:r>
      <w:r w:rsidR="00AB2884">
        <w:rPr>
          <w:rFonts w:ascii="Times New Roman" w:hAnsi="Times New Roman" w:cs="Times New Roman"/>
          <w:sz w:val="24"/>
          <w:szCs w:val="24"/>
        </w:rPr>
        <w:t xml:space="preserve"> создани</w:t>
      </w:r>
      <w:r w:rsidR="00017244">
        <w:rPr>
          <w:rFonts w:ascii="Times New Roman" w:hAnsi="Times New Roman" w:cs="Times New Roman"/>
          <w:sz w:val="24"/>
          <w:szCs w:val="24"/>
        </w:rPr>
        <w:t>ю</w:t>
      </w:r>
      <w:r w:rsidR="00AB2884">
        <w:rPr>
          <w:rFonts w:ascii="Times New Roman" w:hAnsi="Times New Roman" w:cs="Times New Roman"/>
          <w:sz w:val="24"/>
          <w:szCs w:val="24"/>
        </w:rPr>
        <w:t xml:space="preserve"> </w:t>
      </w:r>
      <w:r w:rsidR="002535BD">
        <w:rPr>
          <w:rFonts w:ascii="Times New Roman" w:hAnsi="Times New Roman" w:cs="Times New Roman"/>
          <w:sz w:val="24"/>
          <w:szCs w:val="24"/>
        </w:rPr>
        <w:t xml:space="preserve">модулей и </w:t>
      </w:r>
      <w:r w:rsidR="00AB2884">
        <w:rPr>
          <w:rFonts w:ascii="Times New Roman" w:hAnsi="Times New Roman" w:cs="Times New Roman"/>
          <w:sz w:val="24"/>
          <w:szCs w:val="24"/>
        </w:rPr>
        <w:t>плагинов.</w:t>
      </w:r>
    </w:p>
    <w:p w:rsidR="008E1D99" w:rsidRPr="002F333B" w:rsidRDefault="008E1D99" w:rsidP="00DE61D7">
      <w:pPr>
        <w:spacing w:after="0" w:line="240" w:lineRule="auto"/>
        <w:ind w:firstLine="709"/>
        <w:jc w:val="both"/>
        <w:rPr>
          <w:rFonts w:ascii="Times New Roman" w:hAnsi="Times New Roman" w:cs="Times New Roman"/>
          <w:sz w:val="24"/>
          <w:szCs w:val="24"/>
        </w:rPr>
      </w:pPr>
      <w:r w:rsidRPr="002F333B">
        <w:rPr>
          <w:rFonts w:ascii="Times New Roman" w:hAnsi="Times New Roman" w:cs="Times New Roman"/>
          <w:sz w:val="24"/>
          <w:szCs w:val="24"/>
        </w:rPr>
        <w:t>Рекомендуемое конкурсное задание было взято в полном объеме и максимальная сумма баллов составляла 100.</w:t>
      </w:r>
    </w:p>
    <w:p w:rsidR="008E1D99" w:rsidRPr="002F333B" w:rsidRDefault="008E1D99" w:rsidP="00DE61D7">
      <w:pPr>
        <w:spacing w:after="0" w:line="240" w:lineRule="auto"/>
        <w:ind w:firstLine="709"/>
        <w:jc w:val="both"/>
        <w:rPr>
          <w:rFonts w:ascii="Times New Roman" w:hAnsi="Times New Roman" w:cs="Times New Roman"/>
          <w:sz w:val="24"/>
          <w:szCs w:val="24"/>
        </w:rPr>
      </w:pPr>
      <w:r w:rsidRPr="002F333B">
        <w:rPr>
          <w:rFonts w:ascii="Times New Roman" w:hAnsi="Times New Roman" w:cs="Times New Roman"/>
          <w:sz w:val="24"/>
          <w:szCs w:val="24"/>
        </w:rPr>
        <w:t xml:space="preserve">В день С-2 эксперты работали над внесением 30% изменений и актуализацией схемы оценки. </w:t>
      </w:r>
      <w:r w:rsidR="002535BD">
        <w:rPr>
          <w:rFonts w:ascii="Times New Roman" w:hAnsi="Times New Roman" w:cs="Times New Roman"/>
          <w:sz w:val="24"/>
          <w:szCs w:val="24"/>
        </w:rPr>
        <w:t>Эксперты были разделены на группы, каждая из которых работала над выработкой предложений по внесению изменений в отдельный модуль конкурсного задания. Далее, каждая группа представила на общее обсуждение свои предложения и, с учетом незначительных доработок, они были единогласно приняты. Следующий шаг – актуализация схемы оценки в соответствии с внесенными в КЗ изменениями. Учитывая, что на площадке былом много экспертов – новичков, в том числе из числа учителей школ, работа прошла достаточно ровно и вполне эффективно.</w:t>
      </w:r>
    </w:p>
    <w:p w:rsidR="008E1D99" w:rsidRPr="002F333B" w:rsidRDefault="00AB2884" w:rsidP="00DE61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этом году участники работали на удаленном сервере, работа проходила без </w:t>
      </w:r>
      <w:r w:rsidR="002535BD">
        <w:rPr>
          <w:rFonts w:ascii="Times New Roman" w:hAnsi="Times New Roman" w:cs="Times New Roman"/>
          <w:sz w:val="24"/>
          <w:szCs w:val="24"/>
        </w:rPr>
        <w:t xml:space="preserve">значительных сбоев. </w:t>
      </w:r>
      <w:r w:rsidR="008E1D99" w:rsidRPr="002F333B">
        <w:rPr>
          <w:rFonts w:ascii="Times New Roman" w:hAnsi="Times New Roman" w:cs="Times New Roman"/>
          <w:sz w:val="24"/>
          <w:szCs w:val="24"/>
        </w:rPr>
        <w:t>Считаю это значительным положительным моментом.</w:t>
      </w:r>
    </w:p>
    <w:p w:rsidR="002535BD" w:rsidRDefault="008E1D99" w:rsidP="002535BD">
      <w:pPr>
        <w:spacing w:after="0" w:line="240" w:lineRule="auto"/>
        <w:ind w:firstLine="709"/>
        <w:jc w:val="both"/>
        <w:rPr>
          <w:rFonts w:ascii="Times New Roman" w:hAnsi="Times New Roman" w:cs="Times New Roman"/>
          <w:sz w:val="24"/>
          <w:szCs w:val="24"/>
        </w:rPr>
      </w:pPr>
      <w:r w:rsidRPr="002F333B">
        <w:rPr>
          <w:rFonts w:ascii="Times New Roman" w:hAnsi="Times New Roman" w:cs="Times New Roman"/>
          <w:sz w:val="24"/>
          <w:szCs w:val="24"/>
        </w:rPr>
        <w:lastRenderedPageBreak/>
        <w:t>Так же хочется сказать, что все трудности, начиная с</w:t>
      </w:r>
      <w:r w:rsidR="00C2782B">
        <w:rPr>
          <w:rFonts w:ascii="Times New Roman" w:hAnsi="Times New Roman" w:cs="Times New Roman"/>
          <w:sz w:val="24"/>
          <w:szCs w:val="24"/>
        </w:rPr>
        <w:t>о</w:t>
      </w:r>
      <w:r w:rsidRPr="002F333B">
        <w:rPr>
          <w:rFonts w:ascii="Times New Roman" w:hAnsi="Times New Roman" w:cs="Times New Roman"/>
          <w:sz w:val="24"/>
          <w:szCs w:val="24"/>
        </w:rPr>
        <w:t xml:space="preserve"> дня С-2</w:t>
      </w:r>
      <w:r w:rsidR="00A42668">
        <w:rPr>
          <w:rFonts w:ascii="Times New Roman" w:hAnsi="Times New Roman" w:cs="Times New Roman"/>
          <w:sz w:val="24"/>
          <w:szCs w:val="24"/>
        </w:rPr>
        <w:t>,</w:t>
      </w:r>
      <w:r w:rsidRPr="002F333B">
        <w:rPr>
          <w:rFonts w:ascii="Times New Roman" w:hAnsi="Times New Roman" w:cs="Times New Roman"/>
          <w:sz w:val="24"/>
          <w:szCs w:val="24"/>
        </w:rPr>
        <w:t xml:space="preserve"> команда экспертов, участников и волонтеров преодолевала совместно, работала </w:t>
      </w:r>
      <w:r w:rsidR="00637578" w:rsidRPr="002F333B">
        <w:rPr>
          <w:rFonts w:ascii="Times New Roman" w:hAnsi="Times New Roman" w:cs="Times New Roman"/>
          <w:sz w:val="24"/>
          <w:szCs w:val="24"/>
        </w:rPr>
        <w:t>качественно и с полной отдачей.</w:t>
      </w:r>
      <w:r w:rsidR="002535BD">
        <w:rPr>
          <w:rFonts w:ascii="Times New Roman" w:hAnsi="Times New Roman" w:cs="Times New Roman"/>
          <w:sz w:val="24"/>
          <w:szCs w:val="24"/>
        </w:rPr>
        <w:t xml:space="preserve"> На площадке царила атмосфера сотрудничества и творческого поиска.</w:t>
      </w:r>
    </w:p>
    <w:p w:rsidR="00EA0588" w:rsidRPr="002F333B" w:rsidRDefault="00EA0588" w:rsidP="00DE61D7">
      <w:pPr>
        <w:spacing w:after="0" w:line="240" w:lineRule="auto"/>
        <w:ind w:firstLine="709"/>
        <w:jc w:val="both"/>
        <w:rPr>
          <w:rFonts w:ascii="Times New Roman" w:hAnsi="Times New Roman" w:cs="Times New Roman"/>
          <w:sz w:val="24"/>
          <w:szCs w:val="24"/>
        </w:rPr>
      </w:pPr>
    </w:p>
    <w:p w:rsidR="00637578" w:rsidRDefault="00AB2884" w:rsidP="00DE61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году конкурсное задание претерпело значительные изменения, серьезно усложнилось за счет введения новых технологий и требований к проектам участников. За основу взято задание национального финала в полном о</w:t>
      </w:r>
      <w:r w:rsidR="00AE0CA6">
        <w:rPr>
          <w:rFonts w:ascii="Times New Roman" w:hAnsi="Times New Roman" w:cs="Times New Roman"/>
          <w:sz w:val="24"/>
          <w:szCs w:val="24"/>
        </w:rPr>
        <w:t>б</w:t>
      </w:r>
      <w:r>
        <w:rPr>
          <w:rFonts w:ascii="Times New Roman" w:hAnsi="Times New Roman" w:cs="Times New Roman"/>
          <w:sz w:val="24"/>
          <w:szCs w:val="24"/>
        </w:rPr>
        <w:t xml:space="preserve">ъеме и без каких-либо упрощений. </w:t>
      </w:r>
      <w:r w:rsidR="002535BD">
        <w:rPr>
          <w:rFonts w:ascii="Times New Roman" w:hAnsi="Times New Roman" w:cs="Times New Roman"/>
          <w:sz w:val="24"/>
          <w:szCs w:val="24"/>
        </w:rPr>
        <w:t xml:space="preserve">На этапе подготовки многие ПОО вели последовательную и целенаправленную работу, СЦК были организованы мастер-классы от работодателей по разбору наиболее сложных фрагментов задания, но </w:t>
      </w:r>
      <w:r>
        <w:rPr>
          <w:rFonts w:ascii="Times New Roman" w:hAnsi="Times New Roman" w:cs="Times New Roman"/>
          <w:sz w:val="24"/>
          <w:szCs w:val="24"/>
        </w:rPr>
        <w:t xml:space="preserve">результаты, в целом, </w:t>
      </w:r>
      <w:r w:rsidR="002535BD">
        <w:rPr>
          <w:rFonts w:ascii="Times New Roman" w:hAnsi="Times New Roman" w:cs="Times New Roman"/>
          <w:sz w:val="24"/>
          <w:szCs w:val="24"/>
        </w:rPr>
        <w:t xml:space="preserve">оказались </w:t>
      </w:r>
      <w:r>
        <w:rPr>
          <w:rFonts w:ascii="Times New Roman" w:hAnsi="Times New Roman" w:cs="Times New Roman"/>
          <w:sz w:val="24"/>
          <w:szCs w:val="24"/>
        </w:rPr>
        <w:t xml:space="preserve">ниже </w:t>
      </w:r>
      <w:r w:rsidR="00B86613">
        <w:rPr>
          <w:rFonts w:ascii="Times New Roman" w:hAnsi="Times New Roman" w:cs="Times New Roman"/>
          <w:sz w:val="24"/>
          <w:szCs w:val="24"/>
        </w:rPr>
        <w:t>ожидаемых</w:t>
      </w:r>
      <w:r>
        <w:rPr>
          <w:rFonts w:ascii="Times New Roman" w:hAnsi="Times New Roman" w:cs="Times New Roman"/>
          <w:sz w:val="24"/>
          <w:szCs w:val="24"/>
        </w:rPr>
        <w:t>.</w:t>
      </w:r>
    </w:p>
    <w:p w:rsidR="00A42668" w:rsidRDefault="00A42668" w:rsidP="00DE61D7">
      <w:pPr>
        <w:spacing w:after="0" w:line="240" w:lineRule="auto"/>
        <w:ind w:firstLine="709"/>
        <w:jc w:val="both"/>
        <w:rPr>
          <w:rFonts w:ascii="Times New Roman" w:hAnsi="Times New Roman" w:cs="Times New Roman"/>
          <w:sz w:val="24"/>
          <w:szCs w:val="24"/>
        </w:rPr>
      </w:pPr>
    </w:p>
    <w:p w:rsidR="007166A6" w:rsidRDefault="007166A6" w:rsidP="00AE724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28007" cy="1666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28007" cy="1666875"/>
                    </a:xfrm>
                    <a:prstGeom prst="rect">
                      <a:avLst/>
                    </a:prstGeom>
                    <a:noFill/>
                    <a:ln w="9525">
                      <a:noFill/>
                      <a:miter lim="800000"/>
                      <a:headEnd/>
                      <a:tailEnd/>
                    </a:ln>
                  </pic:spPr>
                </pic:pic>
              </a:graphicData>
            </a:graphic>
          </wp:inline>
        </w:drawing>
      </w:r>
    </w:p>
    <w:p w:rsidR="00A42668" w:rsidRDefault="00A42668" w:rsidP="00AE724D">
      <w:pPr>
        <w:spacing w:after="0" w:line="240" w:lineRule="auto"/>
        <w:jc w:val="center"/>
        <w:rPr>
          <w:rFonts w:ascii="Times New Roman" w:hAnsi="Times New Roman" w:cs="Times New Roman"/>
          <w:sz w:val="24"/>
          <w:szCs w:val="24"/>
        </w:rPr>
      </w:pPr>
    </w:p>
    <w:tbl>
      <w:tblPr>
        <w:tblW w:w="999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2092"/>
        <w:gridCol w:w="1620"/>
        <w:gridCol w:w="1811"/>
        <w:gridCol w:w="1729"/>
        <w:gridCol w:w="1080"/>
        <w:gridCol w:w="1080"/>
      </w:tblGrid>
      <w:tr w:rsidR="007166A6" w:rsidRPr="002F333B" w:rsidTr="007166A6">
        <w:trPr>
          <w:trHeight w:val="370"/>
          <w:jc w:val="center"/>
        </w:trPr>
        <w:tc>
          <w:tcPr>
            <w:tcW w:w="585" w:type="dxa"/>
            <w:shd w:val="clear" w:color="auto" w:fill="BDD6EE" w:themeFill="accent1" w:themeFillTint="66"/>
            <w:noWrap/>
            <w:vAlign w:val="center"/>
            <w:hideMark/>
          </w:tcPr>
          <w:p w:rsidR="007166A6" w:rsidRPr="00A04583" w:rsidRDefault="007166A6" w:rsidP="00787516">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Код</w:t>
            </w:r>
          </w:p>
        </w:tc>
        <w:tc>
          <w:tcPr>
            <w:tcW w:w="2092" w:type="dxa"/>
            <w:shd w:val="clear" w:color="auto" w:fill="BDD6EE" w:themeFill="accent1" w:themeFillTint="66"/>
            <w:noWrap/>
            <w:vAlign w:val="center"/>
            <w:hideMark/>
          </w:tcPr>
          <w:p w:rsidR="007166A6" w:rsidRPr="00A04583" w:rsidRDefault="007166A6" w:rsidP="00787516">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Наименования критерия</w:t>
            </w:r>
          </w:p>
        </w:tc>
        <w:tc>
          <w:tcPr>
            <w:tcW w:w="1620" w:type="dxa"/>
            <w:shd w:val="clear" w:color="auto" w:fill="BDD6EE" w:themeFill="accent1" w:themeFillTint="66"/>
            <w:vAlign w:val="center"/>
          </w:tcPr>
          <w:p w:rsidR="007166A6" w:rsidRPr="00A04583" w:rsidRDefault="007166A6" w:rsidP="00787516">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Максимально возможный балл</w:t>
            </w:r>
          </w:p>
        </w:tc>
        <w:tc>
          <w:tcPr>
            <w:tcW w:w="1811" w:type="dxa"/>
            <w:shd w:val="clear" w:color="auto" w:fill="BDD6EE" w:themeFill="accent1" w:themeFillTint="66"/>
            <w:vAlign w:val="center"/>
          </w:tcPr>
          <w:p w:rsidR="007166A6" w:rsidRPr="002F333B" w:rsidRDefault="007166A6" w:rsidP="00787516">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Максимальный балл</w:t>
            </w:r>
          </w:p>
        </w:tc>
        <w:tc>
          <w:tcPr>
            <w:tcW w:w="1729" w:type="dxa"/>
            <w:shd w:val="clear" w:color="auto" w:fill="BDD6EE" w:themeFill="accent1" w:themeFillTint="66"/>
            <w:vAlign w:val="center"/>
          </w:tcPr>
          <w:p w:rsidR="007166A6" w:rsidRPr="002F333B" w:rsidRDefault="007166A6" w:rsidP="00787516">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Минимальный балл</w:t>
            </w:r>
          </w:p>
        </w:tc>
        <w:tc>
          <w:tcPr>
            <w:tcW w:w="1080" w:type="dxa"/>
            <w:shd w:val="clear" w:color="auto" w:fill="BDD6EE" w:themeFill="accent1" w:themeFillTint="66"/>
            <w:vAlign w:val="center"/>
          </w:tcPr>
          <w:p w:rsidR="007166A6" w:rsidRPr="002F333B" w:rsidRDefault="007166A6" w:rsidP="00787516">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Средний балл</w:t>
            </w:r>
          </w:p>
        </w:tc>
        <w:tc>
          <w:tcPr>
            <w:tcW w:w="1080" w:type="dxa"/>
            <w:shd w:val="clear" w:color="auto" w:fill="BDD6EE" w:themeFill="accent1" w:themeFillTint="66"/>
            <w:vAlign w:val="center"/>
          </w:tcPr>
          <w:p w:rsidR="007166A6" w:rsidRPr="002F333B" w:rsidRDefault="007166A6" w:rsidP="00787516">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Средний процент</w:t>
            </w:r>
          </w:p>
        </w:tc>
      </w:tr>
      <w:tr w:rsidR="007166A6" w:rsidRPr="002F333B" w:rsidTr="007166A6">
        <w:trPr>
          <w:trHeight w:val="370"/>
          <w:jc w:val="center"/>
        </w:trPr>
        <w:tc>
          <w:tcPr>
            <w:tcW w:w="585" w:type="dxa"/>
            <w:shd w:val="clear" w:color="auto" w:fill="auto"/>
            <w:noWrap/>
            <w:vAlign w:val="bottom"/>
            <w:hideMark/>
          </w:tcPr>
          <w:p w:rsidR="007166A6" w:rsidRPr="00A04583" w:rsidRDefault="007166A6" w:rsidP="00787516">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A</w:t>
            </w:r>
          </w:p>
        </w:tc>
        <w:tc>
          <w:tcPr>
            <w:tcW w:w="2092" w:type="dxa"/>
            <w:shd w:val="clear" w:color="auto" w:fill="auto"/>
            <w:noWrap/>
            <w:vAlign w:val="bottom"/>
            <w:hideMark/>
          </w:tcPr>
          <w:p w:rsidR="007166A6" w:rsidRPr="00A04583" w:rsidRDefault="007166A6" w:rsidP="00787516">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Организация работы и управление</w:t>
            </w:r>
          </w:p>
        </w:tc>
        <w:tc>
          <w:tcPr>
            <w:tcW w:w="1620" w:type="dxa"/>
            <w:vAlign w:val="center"/>
          </w:tcPr>
          <w:p w:rsidR="007166A6" w:rsidRPr="00AB2884" w:rsidRDefault="007166A6" w:rsidP="00787516">
            <w:pPr>
              <w:spacing w:after="0" w:line="240" w:lineRule="auto"/>
              <w:jc w:val="center"/>
              <w:rPr>
                <w:rFonts w:ascii="Times New Roman" w:eastAsia="Times New Roman" w:hAnsi="Times New Roman" w:cs="Times New Roman"/>
                <w:sz w:val="20"/>
                <w:szCs w:val="20"/>
                <w:lang w:eastAsia="ru-RU"/>
              </w:rPr>
            </w:pPr>
            <w:r w:rsidRPr="00AB2884">
              <w:rPr>
                <w:rFonts w:ascii="Times New Roman" w:eastAsia="Times New Roman" w:hAnsi="Times New Roman" w:cs="Times New Roman"/>
                <w:sz w:val="20"/>
                <w:szCs w:val="20"/>
                <w:lang w:eastAsia="ru-RU"/>
              </w:rPr>
              <w:t>6,00</w:t>
            </w:r>
          </w:p>
        </w:tc>
        <w:tc>
          <w:tcPr>
            <w:tcW w:w="1811" w:type="dxa"/>
            <w:shd w:val="clear" w:color="auto" w:fill="auto"/>
            <w:vAlign w:val="center"/>
          </w:tcPr>
          <w:p w:rsidR="007166A6" w:rsidRPr="00AB2884" w:rsidRDefault="007166A6" w:rsidP="007166A6">
            <w:pPr>
              <w:jc w:val="center"/>
              <w:rPr>
                <w:rFonts w:ascii="Times New Roman" w:hAnsi="Times New Roman" w:cs="Times New Roman"/>
                <w:color w:val="000000"/>
                <w:sz w:val="20"/>
                <w:szCs w:val="20"/>
              </w:rPr>
            </w:pPr>
            <w:r>
              <w:rPr>
                <w:rFonts w:ascii="Times New Roman" w:hAnsi="Times New Roman" w:cs="Times New Roman"/>
                <w:color w:val="000000"/>
                <w:sz w:val="20"/>
                <w:szCs w:val="20"/>
              </w:rPr>
              <w:t>4,84</w:t>
            </w:r>
          </w:p>
        </w:tc>
        <w:tc>
          <w:tcPr>
            <w:tcW w:w="1729" w:type="dxa"/>
            <w:shd w:val="clear" w:color="auto" w:fill="auto"/>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2,75</w:t>
            </w:r>
          </w:p>
        </w:tc>
        <w:tc>
          <w:tcPr>
            <w:tcW w:w="1080" w:type="dxa"/>
            <w:shd w:val="clear" w:color="auto" w:fill="auto"/>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3,67</w:t>
            </w:r>
          </w:p>
        </w:tc>
        <w:tc>
          <w:tcPr>
            <w:tcW w:w="1080" w:type="dxa"/>
            <w:shd w:val="clear" w:color="auto" w:fill="C5E0B3" w:themeFill="accent6" w:themeFillTint="66"/>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61,22</w:t>
            </w:r>
          </w:p>
        </w:tc>
      </w:tr>
      <w:tr w:rsidR="007166A6" w:rsidRPr="002F333B" w:rsidTr="007166A6">
        <w:trPr>
          <w:trHeight w:val="370"/>
          <w:jc w:val="center"/>
        </w:trPr>
        <w:tc>
          <w:tcPr>
            <w:tcW w:w="585" w:type="dxa"/>
            <w:shd w:val="clear" w:color="auto" w:fill="auto"/>
            <w:noWrap/>
            <w:vAlign w:val="bottom"/>
            <w:hideMark/>
          </w:tcPr>
          <w:p w:rsidR="007166A6" w:rsidRPr="00A04583" w:rsidRDefault="007166A6" w:rsidP="00787516">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B</w:t>
            </w:r>
          </w:p>
        </w:tc>
        <w:tc>
          <w:tcPr>
            <w:tcW w:w="2092" w:type="dxa"/>
            <w:shd w:val="clear" w:color="auto" w:fill="auto"/>
            <w:noWrap/>
            <w:vAlign w:val="bottom"/>
            <w:hideMark/>
          </w:tcPr>
          <w:p w:rsidR="007166A6" w:rsidRPr="00A04583" w:rsidRDefault="007166A6" w:rsidP="00787516">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Коммуникативные и межличностные навыки</w:t>
            </w:r>
          </w:p>
        </w:tc>
        <w:tc>
          <w:tcPr>
            <w:tcW w:w="1620" w:type="dxa"/>
            <w:vAlign w:val="center"/>
          </w:tcPr>
          <w:p w:rsidR="007166A6" w:rsidRPr="00AB2884" w:rsidRDefault="007166A6" w:rsidP="00787516">
            <w:pPr>
              <w:spacing w:after="0" w:line="240" w:lineRule="auto"/>
              <w:jc w:val="center"/>
              <w:rPr>
                <w:rFonts w:ascii="Times New Roman" w:eastAsia="Times New Roman" w:hAnsi="Times New Roman" w:cs="Times New Roman"/>
                <w:sz w:val="20"/>
                <w:szCs w:val="20"/>
                <w:lang w:eastAsia="ru-RU"/>
              </w:rPr>
            </w:pPr>
            <w:r w:rsidRPr="00AB2884">
              <w:rPr>
                <w:rFonts w:ascii="Times New Roman" w:eastAsia="Times New Roman" w:hAnsi="Times New Roman" w:cs="Times New Roman"/>
                <w:sz w:val="20"/>
                <w:szCs w:val="20"/>
                <w:lang w:eastAsia="ru-RU"/>
              </w:rPr>
              <w:t>6,00</w:t>
            </w:r>
          </w:p>
        </w:tc>
        <w:tc>
          <w:tcPr>
            <w:tcW w:w="1811" w:type="dxa"/>
            <w:shd w:val="clear" w:color="auto" w:fill="auto"/>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2,86</w:t>
            </w:r>
          </w:p>
        </w:tc>
        <w:tc>
          <w:tcPr>
            <w:tcW w:w="1729" w:type="dxa"/>
            <w:shd w:val="clear" w:color="auto" w:fill="auto"/>
            <w:vAlign w:val="center"/>
          </w:tcPr>
          <w:p w:rsidR="007166A6" w:rsidRPr="00AB2884" w:rsidRDefault="007166A6" w:rsidP="00787516">
            <w:pPr>
              <w:jc w:val="center"/>
              <w:rPr>
                <w:rFonts w:ascii="Times New Roman" w:hAnsi="Times New Roman" w:cs="Times New Roman"/>
                <w:color w:val="000000"/>
                <w:sz w:val="20"/>
                <w:szCs w:val="20"/>
              </w:rPr>
            </w:pPr>
            <w:r w:rsidRPr="00AB2884">
              <w:rPr>
                <w:rFonts w:ascii="Times New Roman" w:hAnsi="Times New Roman" w:cs="Times New Roman"/>
                <w:color w:val="000000"/>
                <w:sz w:val="20"/>
                <w:szCs w:val="20"/>
              </w:rPr>
              <w:t>0</w:t>
            </w:r>
            <w:r>
              <w:rPr>
                <w:rFonts w:ascii="Times New Roman" w:hAnsi="Times New Roman" w:cs="Times New Roman"/>
                <w:color w:val="000000"/>
                <w:sz w:val="20"/>
                <w:szCs w:val="20"/>
              </w:rPr>
              <w:t>,65</w:t>
            </w:r>
          </w:p>
        </w:tc>
        <w:tc>
          <w:tcPr>
            <w:tcW w:w="1080" w:type="dxa"/>
            <w:shd w:val="clear" w:color="auto" w:fill="auto"/>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1,55</w:t>
            </w:r>
          </w:p>
        </w:tc>
        <w:tc>
          <w:tcPr>
            <w:tcW w:w="1080" w:type="dxa"/>
            <w:shd w:val="clear" w:color="auto" w:fill="FF9999"/>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25,83</w:t>
            </w:r>
          </w:p>
        </w:tc>
      </w:tr>
      <w:tr w:rsidR="007166A6" w:rsidRPr="002F333B" w:rsidTr="007166A6">
        <w:trPr>
          <w:trHeight w:val="370"/>
          <w:jc w:val="center"/>
        </w:trPr>
        <w:tc>
          <w:tcPr>
            <w:tcW w:w="585" w:type="dxa"/>
            <w:shd w:val="clear" w:color="auto" w:fill="auto"/>
            <w:noWrap/>
            <w:vAlign w:val="bottom"/>
            <w:hideMark/>
          </w:tcPr>
          <w:p w:rsidR="007166A6" w:rsidRPr="00A04583" w:rsidRDefault="007166A6" w:rsidP="00787516">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C</w:t>
            </w:r>
          </w:p>
        </w:tc>
        <w:tc>
          <w:tcPr>
            <w:tcW w:w="2092" w:type="dxa"/>
            <w:shd w:val="clear" w:color="auto" w:fill="auto"/>
            <w:noWrap/>
            <w:vAlign w:val="bottom"/>
            <w:hideMark/>
          </w:tcPr>
          <w:p w:rsidR="007166A6" w:rsidRPr="00A04583" w:rsidRDefault="007166A6" w:rsidP="00787516">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Графический дизайн веб-страниц</w:t>
            </w:r>
          </w:p>
        </w:tc>
        <w:tc>
          <w:tcPr>
            <w:tcW w:w="1620" w:type="dxa"/>
            <w:vAlign w:val="center"/>
          </w:tcPr>
          <w:p w:rsidR="007166A6" w:rsidRPr="00AB2884" w:rsidRDefault="007166A6" w:rsidP="00787516">
            <w:pPr>
              <w:spacing w:after="0" w:line="240" w:lineRule="auto"/>
              <w:jc w:val="center"/>
              <w:rPr>
                <w:rFonts w:ascii="Times New Roman" w:eastAsia="Times New Roman" w:hAnsi="Times New Roman" w:cs="Times New Roman"/>
                <w:sz w:val="20"/>
                <w:szCs w:val="20"/>
                <w:lang w:eastAsia="ru-RU"/>
              </w:rPr>
            </w:pPr>
            <w:r w:rsidRPr="00AB2884">
              <w:rPr>
                <w:rFonts w:ascii="Times New Roman" w:eastAsia="Times New Roman" w:hAnsi="Times New Roman" w:cs="Times New Roman"/>
                <w:sz w:val="20"/>
                <w:szCs w:val="20"/>
                <w:lang w:eastAsia="ru-RU"/>
              </w:rPr>
              <w:t>22,00</w:t>
            </w:r>
          </w:p>
        </w:tc>
        <w:tc>
          <w:tcPr>
            <w:tcW w:w="1811" w:type="dxa"/>
            <w:shd w:val="clear" w:color="auto" w:fill="auto"/>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9,71</w:t>
            </w:r>
          </w:p>
        </w:tc>
        <w:tc>
          <w:tcPr>
            <w:tcW w:w="1729" w:type="dxa"/>
            <w:shd w:val="clear" w:color="auto" w:fill="auto"/>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4,83</w:t>
            </w:r>
          </w:p>
        </w:tc>
        <w:tc>
          <w:tcPr>
            <w:tcW w:w="1080" w:type="dxa"/>
            <w:shd w:val="clear" w:color="auto" w:fill="auto"/>
            <w:vAlign w:val="center"/>
          </w:tcPr>
          <w:p w:rsidR="007166A6" w:rsidRPr="00AB2884" w:rsidRDefault="007166A6" w:rsidP="007166A6">
            <w:pPr>
              <w:jc w:val="center"/>
              <w:rPr>
                <w:rFonts w:ascii="Times New Roman" w:hAnsi="Times New Roman" w:cs="Times New Roman"/>
                <w:color w:val="000000"/>
                <w:sz w:val="20"/>
                <w:szCs w:val="20"/>
              </w:rPr>
            </w:pPr>
            <w:r w:rsidRPr="00AB2884">
              <w:rPr>
                <w:rFonts w:ascii="Times New Roman" w:hAnsi="Times New Roman" w:cs="Times New Roman"/>
                <w:color w:val="000000"/>
                <w:sz w:val="20"/>
                <w:szCs w:val="20"/>
              </w:rPr>
              <w:t>6,</w:t>
            </w:r>
            <w:r>
              <w:rPr>
                <w:rFonts w:ascii="Times New Roman" w:hAnsi="Times New Roman" w:cs="Times New Roman"/>
                <w:color w:val="000000"/>
                <w:sz w:val="20"/>
                <w:szCs w:val="20"/>
              </w:rPr>
              <w:t>7</w:t>
            </w:r>
          </w:p>
        </w:tc>
        <w:tc>
          <w:tcPr>
            <w:tcW w:w="1080" w:type="dxa"/>
            <w:shd w:val="clear" w:color="auto" w:fill="FFF2CC" w:themeFill="accent4" w:themeFillTint="33"/>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30,4</w:t>
            </w:r>
          </w:p>
        </w:tc>
      </w:tr>
      <w:tr w:rsidR="007166A6" w:rsidRPr="002F333B" w:rsidTr="007166A6">
        <w:trPr>
          <w:trHeight w:val="370"/>
          <w:jc w:val="center"/>
        </w:trPr>
        <w:tc>
          <w:tcPr>
            <w:tcW w:w="585" w:type="dxa"/>
            <w:shd w:val="clear" w:color="auto" w:fill="auto"/>
            <w:noWrap/>
            <w:vAlign w:val="bottom"/>
            <w:hideMark/>
          </w:tcPr>
          <w:p w:rsidR="007166A6" w:rsidRPr="00A04583" w:rsidRDefault="007166A6" w:rsidP="00787516">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D</w:t>
            </w:r>
          </w:p>
        </w:tc>
        <w:tc>
          <w:tcPr>
            <w:tcW w:w="2092" w:type="dxa"/>
            <w:shd w:val="clear" w:color="auto" w:fill="auto"/>
            <w:noWrap/>
            <w:vAlign w:val="bottom"/>
            <w:hideMark/>
          </w:tcPr>
          <w:p w:rsidR="007166A6" w:rsidRPr="00A04583" w:rsidRDefault="007166A6" w:rsidP="00787516">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Верстка страниц</w:t>
            </w:r>
          </w:p>
        </w:tc>
        <w:tc>
          <w:tcPr>
            <w:tcW w:w="1620" w:type="dxa"/>
            <w:vAlign w:val="center"/>
          </w:tcPr>
          <w:p w:rsidR="007166A6" w:rsidRPr="00AB2884" w:rsidRDefault="007166A6" w:rsidP="00787516">
            <w:pPr>
              <w:spacing w:after="0" w:line="240" w:lineRule="auto"/>
              <w:jc w:val="center"/>
              <w:rPr>
                <w:rFonts w:ascii="Times New Roman" w:eastAsia="Times New Roman" w:hAnsi="Times New Roman" w:cs="Times New Roman"/>
                <w:sz w:val="20"/>
                <w:szCs w:val="20"/>
                <w:lang w:eastAsia="ru-RU"/>
              </w:rPr>
            </w:pPr>
            <w:r w:rsidRPr="00AB2884">
              <w:rPr>
                <w:rFonts w:ascii="Times New Roman" w:eastAsia="Times New Roman" w:hAnsi="Times New Roman" w:cs="Times New Roman"/>
                <w:sz w:val="20"/>
                <w:szCs w:val="20"/>
                <w:lang w:eastAsia="ru-RU"/>
              </w:rPr>
              <w:t>22,00</w:t>
            </w:r>
          </w:p>
        </w:tc>
        <w:tc>
          <w:tcPr>
            <w:tcW w:w="1811" w:type="dxa"/>
            <w:shd w:val="clear" w:color="auto" w:fill="auto"/>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16,92</w:t>
            </w:r>
          </w:p>
        </w:tc>
        <w:tc>
          <w:tcPr>
            <w:tcW w:w="1729" w:type="dxa"/>
            <w:shd w:val="clear" w:color="auto" w:fill="auto"/>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10,51</w:t>
            </w:r>
          </w:p>
        </w:tc>
        <w:tc>
          <w:tcPr>
            <w:tcW w:w="1080" w:type="dxa"/>
            <w:shd w:val="clear" w:color="auto" w:fill="auto"/>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13,5</w:t>
            </w:r>
          </w:p>
        </w:tc>
        <w:tc>
          <w:tcPr>
            <w:tcW w:w="1080" w:type="dxa"/>
            <w:shd w:val="clear" w:color="auto" w:fill="C5E0B3" w:themeFill="accent6" w:themeFillTint="66"/>
            <w:vAlign w:val="center"/>
          </w:tcPr>
          <w:p w:rsidR="007166A6" w:rsidRPr="00AB2884" w:rsidRDefault="007166A6"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61,5</w:t>
            </w:r>
          </w:p>
        </w:tc>
      </w:tr>
      <w:tr w:rsidR="007166A6" w:rsidRPr="002F333B" w:rsidTr="00AE724D">
        <w:trPr>
          <w:trHeight w:val="370"/>
          <w:jc w:val="center"/>
        </w:trPr>
        <w:tc>
          <w:tcPr>
            <w:tcW w:w="585" w:type="dxa"/>
            <w:shd w:val="clear" w:color="auto" w:fill="auto"/>
            <w:noWrap/>
            <w:vAlign w:val="bottom"/>
            <w:hideMark/>
          </w:tcPr>
          <w:p w:rsidR="007166A6" w:rsidRPr="00A04583" w:rsidRDefault="007166A6" w:rsidP="00787516">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E</w:t>
            </w:r>
          </w:p>
        </w:tc>
        <w:tc>
          <w:tcPr>
            <w:tcW w:w="2092" w:type="dxa"/>
            <w:shd w:val="clear" w:color="auto" w:fill="auto"/>
            <w:noWrap/>
            <w:vAlign w:val="bottom"/>
            <w:hideMark/>
          </w:tcPr>
          <w:p w:rsidR="007166A6" w:rsidRPr="00A04583" w:rsidRDefault="007166A6" w:rsidP="00787516">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Программирование на стороне клиента</w:t>
            </w:r>
          </w:p>
        </w:tc>
        <w:tc>
          <w:tcPr>
            <w:tcW w:w="1620" w:type="dxa"/>
            <w:vAlign w:val="center"/>
          </w:tcPr>
          <w:p w:rsidR="007166A6" w:rsidRPr="00AB2884" w:rsidRDefault="007166A6" w:rsidP="00787516">
            <w:pPr>
              <w:spacing w:after="0" w:line="240" w:lineRule="auto"/>
              <w:jc w:val="center"/>
              <w:rPr>
                <w:rFonts w:ascii="Times New Roman" w:eastAsia="Times New Roman" w:hAnsi="Times New Roman" w:cs="Times New Roman"/>
                <w:sz w:val="20"/>
                <w:szCs w:val="20"/>
                <w:lang w:eastAsia="ru-RU"/>
              </w:rPr>
            </w:pPr>
            <w:r w:rsidRPr="00AB2884">
              <w:rPr>
                <w:rFonts w:ascii="Times New Roman" w:eastAsia="Times New Roman" w:hAnsi="Times New Roman" w:cs="Times New Roman"/>
                <w:sz w:val="20"/>
                <w:szCs w:val="20"/>
                <w:lang w:eastAsia="ru-RU"/>
              </w:rPr>
              <w:t>22,00</w:t>
            </w:r>
          </w:p>
        </w:tc>
        <w:tc>
          <w:tcPr>
            <w:tcW w:w="1811" w:type="dxa"/>
            <w:shd w:val="clear" w:color="auto" w:fill="auto"/>
            <w:vAlign w:val="center"/>
          </w:tcPr>
          <w:p w:rsidR="007166A6" w:rsidRPr="00AB2884" w:rsidRDefault="00AE724D"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1729" w:type="dxa"/>
            <w:shd w:val="clear" w:color="auto" w:fill="auto"/>
            <w:vAlign w:val="center"/>
          </w:tcPr>
          <w:p w:rsidR="007166A6" w:rsidRPr="00AB2884" w:rsidRDefault="00AE724D"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0" w:type="dxa"/>
            <w:shd w:val="clear" w:color="auto" w:fill="auto"/>
            <w:vAlign w:val="center"/>
          </w:tcPr>
          <w:p w:rsidR="007166A6" w:rsidRPr="00AB2884" w:rsidRDefault="007166A6" w:rsidP="00AE724D">
            <w:pPr>
              <w:jc w:val="center"/>
              <w:rPr>
                <w:rFonts w:ascii="Times New Roman" w:hAnsi="Times New Roman" w:cs="Times New Roman"/>
                <w:color w:val="000000"/>
                <w:sz w:val="20"/>
                <w:szCs w:val="20"/>
              </w:rPr>
            </w:pPr>
            <w:r w:rsidRPr="00AB2884">
              <w:rPr>
                <w:rFonts w:ascii="Times New Roman" w:hAnsi="Times New Roman" w:cs="Times New Roman"/>
                <w:color w:val="000000"/>
                <w:sz w:val="20"/>
                <w:szCs w:val="20"/>
              </w:rPr>
              <w:t>4,</w:t>
            </w:r>
            <w:r w:rsidR="00AE724D">
              <w:rPr>
                <w:rFonts w:ascii="Times New Roman" w:hAnsi="Times New Roman" w:cs="Times New Roman"/>
                <w:color w:val="000000"/>
                <w:sz w:val="20"/>
                <w:szCs w:val="20"/>
              </w:rPr>
              <w:t>48</w:t>
            </w:r>
          </w:p>
        </w:tc>
        <w:tc>
          <w:tcPr>
            <w:tcW w:w="1080" w:type="dxa"/>
            <w:shd w:val="clear" w:color="auto" w:fill="FFF2CC" w:themeFill="accent4" w:themeFillTint="33"/>
            <w:vAlign w:val="center"/>
          </w:tcPr>
          <w:p w:rsidR="007166A6" w:rsidRPr="00AB2884" w:rsidRDefault="00AE724D"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20,3</w:t>
            </w:r>
          </w:p>
        </w:tc>
      </w:tr>
      <w:tr w:rsidR="007166A6" w:rsidRPr="002F333B" w:rsidTr="00AE724D">
        <w:trPr>
          <w:trHeight w:val="370"/>
          <w:jc w:val="center"/>
        </w:trPr>
        <w:tc>
          <w:tcPr>
            <w:tcW w:w="585" w:type="dxa"/>
            <w:shd w:val="clear" w:color="auto" w:fill="auto"/>
            <w:noWrap/>
            <w:vAlign w:val="bottom"/>
            <w:hideMark/>
          </w:tcPr>
          <w:p w:rsidR="007166A6" w:rsidRPr="00A04583" w:rsidRDefault="007166A6" w:rsidP="00787516">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F</w:t>
            </w:r>
          </w:p>
        </w:tc>
        <w:tc>
          <w:tcPr>
            <w:tcW w:w="2092" w:type="dxa"/>
            <w:shd w:val="clear" w:color="auto" w:fill="auto"/>
            <w:noWrap/>
            <w:vAlign w:val="bottom"/>
            <w:hideMark/>
          </w:tcPr>
          <w:p w:rsidR="007166A6" w:rsidRPr="00A04583" w:rsidRDefault="007166A6" w:rsidP="00787516">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Программирование на стороне сервера</w:t>
            </w:r>
          </w:p>
        </w:tc>
        <w:tc>
          <w:tcPr>
            <w:tcW w:w="1620" w:type="dxa"/>
            <w:vAlign w:val="center"/>
          </w:tcPr>
          <w:p w:rsidR="007166A6" w:rsidRPr="00AB2884" w:rsidRDefault="007166A6" w:rsidP="00787516">
            <w:pPr>
              <w:spacing w:after="0" w:line="240" w:lineRule="auto"/>
              <w:jc w:val="center"/>
              <w:rPr>
                <w:rFonts w:ascii="Times New Roman" w:eastAsia="Times New Roman" w:hAnsi="Times New Roman" w:cs="Times New Roman"/>
                <w:sz w:val="20"/>
                <w:szCs w:val="20"/>
                <w:lang w:eastAsia="ru-RU"/>
              </w:rPr>
            </w:pPr>
            <w:r w:rsidRPr="00AB2884">
              <w:rPr>
                <w:rFonts w:ascii="Times New Roman" w:eastAsia="Times New Roman" w:hAnsi="Times New Roman" w:cs="Times New Roman"/>
                <w:sz w:val="20"/>
                <w:szCs w:val="20"/>
                <w:lang w:eastAsia="ru-RU"/>
              </w:rPr>
              <w:t>14,00</w:t>
            </w:r>
          </w:p>
        </w:tc>
        <w:tc>
          <w:tcPr>
            <w:tcW w:w="1811" w:type="dxa"/>
            <w:shd w:val="clear" w:color="auto" w:fill="auto"/>
            <w:vAlign w:val="center"/>
          </w:tcPr>
          <w:p w:rsidR="007166A6" w:rsidRPr="00AB2884" w:rsidRDefault="00AE724D"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1729" w:type="dxa"/>
            <w:shd w:val="clear" w:color="auto" w:fill="auto"/>
            <w:vAlign w:val="center"/>
          </w:tcPr>
          <w:p w:rsidR="007166A6" w:rsidRPr="00AB2884" w:rsidRDefault="007166A6" w:rsidP="00787516">
            <w:pPr>
              <w:jc w:val="center"/>
              <w:rPr>
                <w:rFonts w:ascii="Times New Roman" w:hAnsi="Times New Roman" w:cs="Times New Roman"/>
                <w:color w:val="000000"/>
                <w:sz w:val="20"/>
                <w:szCs w:val="20"/>
              </w:rPr>
            </w:pPr>
            <w:r w:rsidRPr="00AB2884">
              <w:rPr>
                <w:rFonts w:ascii="Times New Roman" w:hAnsi="Times New Roman" w:cs="Times New Roman"/>
                <w:color w:val="000000"/>
                <w:sz w:val="20"/>
                <w:szCs w:val="20"/>
              </w:rPr>
              <w:t>0</w:t>
            </w:r>
          </w:p>
        </w:tc>
        <w:tc>
          <w:tcPr>
            <w:tcW w:w="1080" w:type="dxa"/>
            <w:shd w:val="clear" w:color="auto" w:fill="auto"/>
            <w:vAlign w:val="center"/>
          </w:tcPr>
          <w:p w:rsidR="007166A6" w:rsidRPr="00AB2884" w:rsidRDefault="00AE724D"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1,33</w:t>
            </w:r>
          </w:p>
        </w:tc>
        <w:tc>
          <w:tcPr>
            <w:tcW w:w="1080" w:type="dxa"/>
            <w:shd w:val="clear" w:color="auto" w:fill="FF9999"/>
            <w:vAlign w:val="center"/>
          </w:tcPr>
          <w:p w:rsidR="007166A6" w:rsidRPr="00AB2884" w:rsidRDefault="00AE724D"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7166A6" w:rsidRPr="002F333B" w:rsidTr="00AE724D">
        <w:trPr>
          <w:trHeight w:val="873"/>
          <w:jc w:val="center"/>
        </w:trPr>
        <w:tc>
          <w:tcPr>
            <w:tcW w:w="585" w:type="dxa"/>
            <w:shd w:val="clear" w:color="auto" w:fill="auto"/>
            <w:noWrap/>
            <w:vAlign w:val="bottom"/>
            <w:hideMark/>
          </w:tcPr>
          <w:p w:rsidR="007166A6" w:rsidRPr="00A04583" w:rsidRDefault="007166A6" w:rsidP="00787516">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G</w:t>
            </w:r>
          </w:p>
        </w:tc>
        <w:tc>
          <w:tcPr>
            <w:tcW w:w="2092" w:type="dxa"/>
            <w:shd w:val="clear" w:color="auto" w:fill="auto"/>
            <w:noWrap/>
            <w:vAlign w:val="bottom"/>
            <w:hideMark/>
          </w:tcPr>
          <w:p w:rsidR="007166A6" w:rsidRPr="00A04583" w:rsidRDefault="007166A6" w:rsidP="00787516">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Системы управления контентом (Content management systems)</w:t>
            </w:r>
          </w:p>
        </w:tc>
        <w:tc>
          <w:tcPr>
            <w:tcW w:w="1620" w:type="dxa"/>
            <w:vAlign w:val="center"/>
          </w:tcPr>
          <w:p w:rsidR="007166A6" w:rsidRPr="00AB2884" w:rsidRDefault="007166A6" w:rsidP="00787516">
            <w:pPr>
              <w:spacing w:after="0" w:line="240" w:lineRule="auto"/>
              <w:jc w:val="center"/>
              <w:rPr>
                <w:rFonts w:ascii="Times New Roman" w:eastAsia="Times New Roman" w:hAnsi="Times New Roman" w:cs="Times New Roman"/>
                <w:sz w:val="20"/>
                <w:szCs w:val="20"/>
                <w:lang w:eastAsia="ru-RU"/>
              </w:rPr>
            </w:pPr>
            <w:r w:rsidRPr="00AB2884">
              <w:rPr>
                <w:rFonts w:ascii="Times New Roman" w:eastAsia="Times New Roman" w:hAnsi="Times New Roman" w:cs="Times New Roman"/>
                <w:sz w:val="20"/>
                <w:szCs w:val="20"/>
                <w:lang w:eastAsia="ru-RU"/>
              </w:rPr>
              <w:t>8,00</w:t>
            </w:r>
          </w:p>
        </w:tc>
        <w:tc>
          <w:tcPr>
            <w:tcW w:w="1811" w:type="dxa"/>
            <w:shd w:val="clear" w:color="auto" w:fill="auto"/>
            <w:vAlign w:val="center"/>
          </w:tcPr>
          <w:p w:rsidR="007166A6" w:rsidRPr="00AB2884" w:rsidRDefault="00AE724D"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2,91</w:t>
            </w:r>
          </w:p>
        </w:tc>
        <w:tc>
          <w:tcPr>
            <w:tcW w:w="1729" w:type="dxa"/>
            <w:shd w:val="clear" w:color="auto" w:fill="auto"/>
            <w:vAlign w:val="center"/>
          </w:tcPr>
          <w:p w:rsidR="007166A6" w:rsidRPr="00AB2884" w:rsidRDefault="00AE724D"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0,75</w:t>
            </w:r>
          </w:p>
        </w:tc>
        <w:tc>
          <w:tcPr>
            <w:tcW w:w="1080" w:type="dxa"/>
            <w:shd w:val="clear" w:color="auto" w:fill="auto"/>
            <w:vAlign w:val="center"/>
          </w:tcPr>
          <w:p w:rsidR="007166A6" w:rsidRPr="00AB2884" w:rsidRDefault="00AE724D"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080" w:type="dxa"/>
            <w:shd w:val="clear" w:color="auto" w:fill="FFF2CC" w:themeFill="accent4" w:themeFillTint="33"/>
            <w:vAlign w:val="center"/>
          </w:tcPr>
          <w:p w:rsidR="007166A6" w:rsidRPr="00AB2884" w:rsidRDefault="00AE724D" w:rsidP="00787516">
            <w:pPr>
              <w:jc w:val="center"/>
              <w:rPr>
                <w:rFonts w:ascii="Times New Roman" w:hAnsi="Times New Roman" w:cs="Times New Roman"/>
                <w:color w:val="000000"/>
                <w:sz w:val="20"/>
                <w:szCs w:val="20"/>
              </w:rPr>
            </w:pPr>
            <w:r>
              <w:rPr>
                <w:rFonts w:ascii="Times New Roman" w:hAnsi="Times New Roman" w:cs="Times New Roman"/>
                <w:color w:val="000000"/>
                <w:sz w:val="20"/>
                <w:szCs w:val="20"/>
              </w:rPr>
              <w:t>17,7</w:t>
            </w:r>
          </w:p>
        </w:tc>
      </w:tr>
      <w:tr w:rsidR="007166A6" w:rsidRPr="002F333B" w:rsidTr="007166A6">
        <w:trPr>
          <w:trHeight w:val="370"/>
          <w:jc w:val="center"/>
        </w:trPr>
        <w:tc>
          <w:tcPr>
            <w:tcW w:w="585" w:type="dxa"/>
            <w:shd w:val="clear" w:color="auto" w:fill="BDD6EE" w:themeFill="accent1" w:themeFillTint="66"/>
            <w:noWrap/>
            <w:vAlign w:val="bottom"/>
            <w:hideMark/>
          </w:tcPr>
          <w:p w:rsidR="007166A6" w:rsidRPr="002F333B" w:rsidRDefault="007166A6" w:rsidP="00787516">
            <w:pPr>
              <w:spacing w:after="0" w:line="240" w:lineRule="auto"/>
              <w:jc w:val="center"/>
              <w:rPr>
                <w:rFonts w:ascii="Times New Roman" w:eastAsia="Times New Roman" w:hAnsi="Times New Roman" w:cs="Times New Roman"/>
                <w:sz w:val="20"/>
                <w:szCs w:val="20"/>
                <w:lang w:eastAsia="ru-RU"/>
              </w:rPr>
            </w:pPr>
          </w:p>
        </w:tc>
        <w:tc>
          <w:tcPr>
            <w:tcW w:w="2092" w:type="dxa"/>
            <w:shd w:val="clear" w:color="auto" w:fill="BDD6EE" w:themeFill="accent1" w:themeFillTint="66"/>
            <w:noWrap/>
            <w:vAlign w:val="center"/>
            <w:hideMark/>
          </w:tcPr>
          <w:p w:rsidR="007166A6" w:rsidRPr="002F333B" w:rsidRDefault="007166A6" w:rsidP="00787516">
            <w:pPr>
              <w:spacing w:after="0" w:line="240" w:lineRule="auto"/>
              <w:jc w:val="center"/>
              <w:rPr>
                <w:rFonts w:ascii="Times New Roman" w:eastAsia="Times New Roman" w:hAnsi="Times New Roman" w:cs="Times New Roman"/>
                <w:sz w:val="20"/>
                <w:szCs w:val="20"/>
                <w:lang w:eastAsia="ru-RU"/>
              </w:rPr>
            </w:pPr>
            <w:r w:rsidRPr="002F333B">
              <w:rPr>
                <w:rFonts w:ascii="Times New Roman" w:eastAsia="Times New Roman" w:hAnsi="Times New Roman" w:cs="Times New Roman"/>
                <w:sz w:val="20"/>
                <w:szCs w:val="20"/>
                <w:lang w:eastAsia="ru-RU"/>
              </w:rPr>
              <w:t>Общий результат</w:t>
            </w:r>
          </w:p>
        </w:tc>
        <w:tc>
          <w:tcPr>
            <w:tcW w:w="1620" w:type="dxa"/>
            <w:shd w:val="clear" w:color="auto" w:fill="BDD6EE" w:themeFill="accent1" w:themeFillTint="66"/>
            <w:vAlign w:val="center"/>
          </w:tcPr>
          <w:p w:rsidR="007166A6" w:rsidRPr="002F333B" w:rsidRDefault="007166A6" w:rsidP="00787516">
            <w:pPr>
              <w:spacing w:after="0" w:line="240" w:lineRule="auto"/>
              <w:jc w:val="center"/>
              <w:rPr>
                <w:rFonts w:ascii="Times New Roman" w:eastAsia="Times New Roman" w:hAnsi="Times New Roman" w:cs="Times New Roman"/>
                <w:sz w:val="20"/>
                <w:szCs w:val="20"/>
                <w:lang w:eastAsia="ru-RU"/>
              </w:rPr>
            </w:pPr>
            <w:r w:rsidRPr="002F333B">
              <w:rPr>
                <w:rFonts w:ascii="Times New Roman" w:eastAsia="Times New Roman" w:hAnsi="Times New Roman" w:cs="Times New Roman"/>
                <w:sz w:val="20"/>
                <w:szCs w:val="20"/>
                <w:lang w:eastAsia="ru-RU"/>
              </w:rPr>
              <w:t>100</w:t>
            </w:r>
          </w:p>
        </w:tc>
        <w:tc>
          <w:tcPr>
            <w:tcW w:w="1811" w:type="dxa"/>
            <w:shd w:val="clear" w:color="auto" w:fill="BDD6EE" w:themeFill="accent1" w:themeFillTint="66"/>
            <w:vAlign w:val="center"/>
          </w:tcPr>
          <w:p w:rsidR="007166A6" w:rsidRPr="002F333B" w:rsidRDefault="007166A6" w:rsidP="00787516">
            <w:pPr>
              <w:spacing w:after="0"/>
              <w:jc w:val="center"/>
              <w:rPr>
                <w:rFonts w:ascii="Times New Roman" w:eastAsia="Times New Roman" w:hAnsi="Times New Roman" w:cs="Times New Roman"/>
                <w:sz w:val="20"/>
                <w:szCs w:val="20"/>
                <w:lang w:eastAsia="ru-RU"/>
              </w:rPr>
            </w:pPr>
          </w:p>
        </w:tc>
        <w:tc>
          <w:tcPr>
            <w:tcW w:w="1729" w:type="dxa"/>
            <w:shd w:val="clear" w:color="auto" w:fill="BDD6EE" w:themeFill="accent1" w:themeFillTint="66"/>
            <w:vAlign w:val="center"/>
          </w:tcPr>
          <w:p w:rsidR="007166A6" w:rsidRPr="002F333B" w:rsidRDefault="007166A6" w:rsidP="00787516">
            <w:pPr>
              <w:spacing w:after="0"/>
              <w:jc w:val="center"/>
              <w:rPr>
                <w:rFonts w:ascii="Times New Roman" w:eastAsia="Times New Roman" w:hAnsi="Times New Roman" w:cs="Times New Roman"/>
                <w:sz w:val="20"/>
                <w:szCs w:val="20"/>
                <w:lang w:eastAsia="ru-RU"/>
              </w:rPr>
            </w:pPr>
          </w:p>
        </w:tc>
        <w:tc>
          <w:tcPr>
            <w:tcW w:w="1080" w:type="dxa"/>
            <w:shd w:val="clear" w:color="auto" w:fill="BDD6EE" w:themeFill="accent1" w:themeFillTint="66"/>
            <w:vAlign w:val="center"/>
          </w:tcPr>
          <w:p w:rsidR="007166A6" w:rsidRPr="002F333B" w:rsidRDefault="007166A6" w:rsidP="00787516">
            <w:pPr>
              <w:spacing w:after="0"/>
              <w:jc w:val="center"/>
              <w:rPr>
                <w:rFonts w:ascii="Times New Roman" w:eastAsia="Times New Roman" w:hAnsi="Times New Roman" w:cs="Times New Roman"/>
                <w:sz w:val="20"/>
                <w:szCs w:val="20"/>
                <w:lang w:eastAsia="ru-RU"/>
              </w:rPr>
            </w:pPr>
          </w:p>
        </w:tc>
        <w:tc>
          <w:tcPr>
            <w:tcW w:w="1080" w:type="dxa"/>
            <w:shd w:val="clear" w:color="auto" w:fill="BDD6EE" w:themeFill="accent1" w:themeFillTint="66"/>
            <w:vAlign w:val="center"/>
          </w:tcPr>
          <w:p w:rsidR="007166A6" w:rsidRPr="002F333B" w:rsidRDefault="007166A6" w:rsidP="00787516">
            <w:pPr>
              <w:spacing w:after="0"/>
              <w:jc w:val="center"/>
              <w:rPr>
                <w:rFonts w:ascii="Times New Roman" w:eastAsia="Times New Roman" w:hAnsi="Times New Roman" w:cs="Times New Roman"/>
                <w:sz w:val="20"/>
                <w:szCs w:val="20"/>
                <w:lang w:eastAsia="ru-RU"/>
              </w:rPr>
            </w:pPr>
          </w:p>
        </w:tc>
      </w:tr>
      <w:tr w:rsidR="00AE724D" w:rsidRPr="002F333B" w:rsidTr="00AE724D">
        <w:trPr>
          <w:gridAfter w:val="5"/>
          <w:wAfter w:w="7320" w:type="dxa"/>
          <w:trHeight w:val="370"/>
          <w:jc w:val="center"/>
        </w:trPr>
        <w:tc>
          <w:tcPr>
            <w:tcW w:w="585" w:type="dxa"/>
            <w:shd w:val="clear" w:color="auto" w:fill="FFF2CC" w:themeFill="accent4" w:themeFillTint="33"/>
            <w:noWrap/>
            <w:vAlign w:val="bottom"/>
            <w:hideMark/>
          </w:tcPr>
          <w:p w:rsidR="00AE724D" w:rsidRPr="002F333B" w:rsidRDefault="00AE724D" w:rsidP="00787516">
            <w:pPr>
              <w:spacing w:after="0" w:line="240" w:lineRule="auto"/>
              <w:jc w:val="center"/>
              <w:rPr>
                <w:rFonts w:ascii="Times New Roman" w:eastAsia="Times New Roman" w:hAnsi="Times New Roman" w:cs="Times New Roman"/>
                <w:sz w:val="20"/>
                <w:szCs w:val="20"/>
                <w:lang w:eastAsia="ru-RU"/>
              </w:rPr>
            </w:pPr>
          </w:p>
        </w:tc>
        <w:tc>
          <w:tcPr>
            <w:tcW w:w="2092" w:type="dxa"/>
            <w:shd w:val="clear" w:color="auto" w:fill="auto"/>
            <w:noWrap/>
            <w:vAlign w:val="center"/>
            <w:hideMark/>
          </w:tcPr>
          <w:p w:rsidR="00AE724D" w:rsidRPr="002F333B" w:rsidRDefault="00AE724D" w:rsidP="0078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Без изменений</w:t>
            </w:r>
          </w:p>
        </w:tc>
      </w:tr>
      <w:tr w:rsidR="00AE724D" w:rsidRPr="002F333B" w:rsidTr="00AE724D">
        <w:trPr>
          <w:gridAfter w:val="5"/>
          <w:wAfter w:w="7320" w:type="dxa"/>
          <w:trHeight w:val="370"/>
          <w:jc w:val="center"/>
        </w:trPr>
        <w:tc>
          <w:tcPr>
            <w:tcW w:w="585" w:type="dxa"/>
            <w:shd w:val="clear" w:color="auto" w:fill="E2EFD9" w:themeFill="accent6" w:themeFillTint="33"/>
            <w:noWrap/>
            <w:vAlign w:val="bottom"/>
            <w:hideMark/>
          </w:tcPr>
          <w:p w:rsidR="00AE724D" w:rsidRPr="002F333B" w:rsidRDefault="00AE724D" w:rsidP="00787516">
            <w:pPr>
              <w:spacing w:after="0" w:line="240" w:lineRule="auto"/>
              <w:jc w:val="center"/>
              <w:rPr>
                <w:rFonts w:ascii="Times New Roman" w:eastAsia="Times New Roman" w:hAnsi="Times New Roman" w:cs="Times New Roman"/>
                <w:sz w:val="20"/>
                <w:szCs w:val="20"/>
                <w:lang w:eastAsia="ru-RU"/>
              </w:rPr>
            </w:pPr>
          </w:p>
        </w:tc>
        <w:tc>
          <w:tcPr>
            <w:tcW w:w="2092" w:type="dxa"/>
            <w:shd w:val="clear" w:color="auto" w:fill="auto"/>
            <w:noWrap/>
            <w:vAlign w:val="center"/>
            <w:hideMark/>
          </w:tcPr>
          <w:p w:rsidR="00AE724D" w:rsidRPr="002F333B" w:rsidRDefault="00AE724D" w:rsidP="0078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улучшением</w:t>
            </w:r>
          </w:p>
        </w:tc>
      </w:tr>
      <w:tr w:rsidR="00AE724D" w:rsidRPr="002F333B" w:rsidTr="00AE724D">
        <w:trPr>
          <w:gridAfter w:val="5"/>
          <w:wAfter w:w="7320" w:type="dxa"/>
          <w:trHeight w:val="370"/>
          <w:jc w:val="center"/>
        </w:trPr>
        <w:tc>
          <w:tcPr>
            <w:tcW w:w="585" w:type="dxa"/>
            <w:shd w:val="clear" w:color="auto" w:fill="FF9999"/>
            <w:noWrap/>
            <w:vAlign w:val="bottom"/>
            <w:hideMark/>
          </w:tcPr>
          <w:p w:rsidR="00AE724D" w:rsidRPr="002F333B" w:rsidRDefault="00AE724D" w:rsidP="00787516">
            <w:pPr>
              <w:spacing w:after="0" w:line="240" w:lineRule="auto"/>
              <w:jc w:val="center"/>
              <w:rPr>
                <w:rFonts w:ascii="Times New Roman" w:eastAsia="Times New Roman" w:hAnsi="Times New Roman" w:cs="Times New Roman"/>
                <w:sz w:val="20"/>
                <w:szCs w:val="20"/>
                <w:lang w:eastAsia="ru-RU"/>
              </w:rPr>
            </w:pPr>
          </w:p>
        </w:tc>
        <w:tc>
          <w:tcPr>
            <w:tcW w:w="2092" w:type="dxa"/>
            <w:shd w:val="clear" w:color="auto" w:fill="auto"/>
            <w:noWrap/>
            <w:vAlign w:val="center"/>
            <w:hideMark/>
          </w:tcPr>
          <w:p w:rsidR="00AE724D" w:rsidRPr="002F333B" w:rsidRDefault="00AE724D" w:rsidP="0078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ухудшением</w:t>
            </w:r>
          </w:p>
        </w:tc>
      </w:tr>
    </w:tbl>
    <w:p w:rsidR="00A42668" w:rsidRDefault="00714A01" w:rsidP="00E24978">
      <w:pPr>
        <w:spacing w:after="0" w:line="240" w:lineRule="auto"/>
        <w:jc w:val="both"/>
        <w:rPr>
          <w:rFonts w:ascii="Times New Roman" w:hAnsi="Times New Roman" w:cs="Times New Roman"/>
          <w:sz w:val="24"/>
          <w:szCs w:val="24"/>
        </w:rPr>
      </w:pPr>
      <w:r w:rsidRPr="002F333B">
        <w:rPr>
          <w:rFonts w:ascii="Times New Roman" w:hAnsi="Times New Roman" w:cs="Times New Roman"/>
          <w:sz w:val="24"/>
          <w:szCs w:val="24"/>
        </w:rPr>
        <w:tab/>
        <w:t xml:space="preserve"> </w:t>
      </w:r>
    </w:p>
    <w:p w:rsidR="00637578" w:rsidRDefault="00714A01" w:rsidP="00A42668">
      <w:pPr>
        <w:spacing w:after="0" w:line="240" w:lineRule="auto"/>
        <w:ind w:firstLine="708"/>
        <w:jc w:val="both"/>
        <w:rPr>
          <w:rFonts w:ascii="Times New Roman" w:hAnsi="Times New Roman" w:cs="Times New Roman"/>
          <w:sz w:val="24"/>
          <w:szCs w:val="24"/>
        </w:rPr>
      </w:pPr>
      <w:r w:rsidRPr="002F333B">
        <w:rPr>
          <w:rFonts w:ascii="Times New Roman" w:hAnsi="Times New Roman" w:cs="Times New Roman"/>
          <w:sz w:val="24"/>
          <w:szCs w:val="24"/>
        </w:rPr>
        <w:t xml:space="preserve">Если провести анализ в процентном отношении выполнения  элементов заданий, относящихся к каждому </w:t>
      </w:r>
      <w:r w:rsidR="00A42668">
        <w:rPr>
          <w:rFonts w:ascii="Times New Roman" w:hAnsi="Times New Roman" w:cs="Times New Roman"/>
          <w:sz w:val="24"/>
          <w:szCs w:val="24"/>
        </w:rPr>
        <w:t xml:space="preserve">из </w:t>
      </w:r>
      <w:r w:rsidRPr="002F333B">
        <w:rPr>
          <w:rFonts w:ascii="Times New Roman" w:hAnsi="Times New Roman" w:cs="Times New Roman"/>
          <w:sz w:val="24"/>
          <w:szCs w:val="24"/>
        </w:rPr>
        <w:t>критериев, то максимальное значение среди основных критериев (</w:t>
      </w:r>
      <w:r w:rsidR="002F333B" w:rsidRPr="002F333B">
        <w:rPr>
          <w:rFonts w:ascii="Times New Roman" w:hAnsi="Times New Roman" w:cs="Times New Roman"/>
          <w:sz w:val="24"/>
          <w:szCs w:val="24"/>
          <w:lang w:val="en-US"/>
        </w:rPr>
        <w:t>C</w:t>
      </w:r>
      <w:r w:rsidR="002F333B" w:rsidRPr="002F333B">
        <w:rPr>
          <w:rFonts w:ascii="Times New Roman" w:hAnsi="Times New Roman" w:cs="Times New Roman"/>
          <w:sz w:val="24"/>
          <w:szCs w:val="24"/>
        </w:rPr>
        <w:t>-</w:t>
      </w:r>
      <w:r w:rsidR="002F333B" w:rsidRPr="002F333B">
        <w:rPr>
          <w:rFonts w:ascii="Times New Roman" w:hAnsi="Times New Roman" w:cs="Times New Roman"/>
          <w:sz w:val="24"/>
          <w:szCs w:val="24"/>
          <w:lang w:val="en-US"/>
        </w:rPr>
        <w:t>G</w:t>
      </w:r>
      <w:r w:rsidR="002F333B" w:rsidRPr="002F333B">
        <w:rPr>
          <w:rFonts w:ascii="Times New Roman" w:hAnsi="Times New Roman" w:cs="Times New Roman"/>
          <w:sz w:val="24"/>
          <w:szCs w:val="24"/>
        </w:rPr>
        <w:t xml:space="preserve">) получено </w:t>
      </w:r>
      <w:r w:rsidR="00AE0CA6">
        <w:rPr>
          <w:rFonts w:ascii="Times New Roman" w:hAnsi="Times New Roman" w:cs="Times New Roman"/>
          <w:sz w:val="24"/>
          <w:szCs w:val="24"/>
        </w:rPr>
        <w:t>по</w:t>
      </w:r>
      <w:r w:rsidR="002F333B" w:rsidRPr="002F333B">
        <w:rPr>
          <w:rFonts w:ascii="Times New Roman" w:hAnsi="Times New Roman" w:cs="Times New Roman"/>
          <w:sz w:val="24"/>
          <w:szCs w:val="24"/>
        </w:rPr>
        <w:t xml:space="preserve"> </w:t>
      </w:r>
      <w:r w:rsidR="00AE0CA6">
        <w:rPr>
          <w:rFonts w:ascii="Times New Roman" w:hAnsi="Times New Roman" w:cs="Times New Roman"/>
          <w:sz w:val="24"/>
          <w:szCs w:val="24"/>
        </w:rPr>
        <w:t>критерию</w:t>
      </w:r>
      <w:r w:rsidR="002F333B" w:rsidRPr="002F333B">
        <w:rPr>
          <w:rFonts w:ascii="Times New Roman" w:hAnsi="Times New Roman" w:cs="Times New Roman"/>
          <w:sz w:val="24"/>
          <w:szCs w:val="24"/>
        </w:rPr>
        <w:t xml:space="preserve"> </w:t>
      </w:r>
      <w:r w:rsidR="00AE0CA6" w:rsidRPr="00A04583">
        <w:rPr>
          <w:rFonts w:ascii="Times New Roman" w:eastAsia="Times New Roman" w:hAnsi="Times New Roman" w:cs="Times New Roman"/>
          <w:sz w:val="20"/>
          <w:szCs w:val="20"/>
          <w:lang w:eastAsia="ru-RU"/>
        </w:rPr>
        <w:t>D</w:t>
      </w:r>
      <w:r w:rsidR="00AE0CA6">
        <w:rPr>
          <w:rFonts w:ascii="Times New Roman" w:eastAsia="Times New Roman" w:hAnsi="Times New Roman" w:cs="Times New Roman"/>
          <w:sz w:val="20"/>
          <w:szCs w:val="20"/>
          <w:lang w:eastAsia="ru-RU"/>
        </w:rPr>
        <w:t xml:space="preserve"> – </w:t>
      </w:r>
      <w:r w:rsidR="00AE0CA6" w:rsidRPr="00AE0CA6">
        <w:rPr>
          <w:rFonts w:ascii="Times New Roman" w:hAnsi="Times New Roman" w:cs="Times New Roman"/>
          <w:sz w:val="24"/>
          <w:szCs w:val="24"/>
        </w:rPr>
        <w:t>Верстка страниц</w:t>
      </w:r>
      <w:r w:rsidR="00AE0CA6">
        <w:rPr>
          <w:rFonts w:ascii="Times New Roman" w:hAnsi="Times New Roman" w:cs="Times New Roman"/>
          <w:sz w:val="24"/>
          <w:szCs w:val="24"/>
        </w:rPr>
        <w:t xml:space="preserve">, а наименьшее – </w:t>
      </w:r>
      <w:r w:rsidR="002F333B" w:rsidRPr="002F333B">
        <w:rPr>
          <w:rFonts w:ascii="Times New Roman" w:hAnsi="Times New Roman" w:cs="Times New Roman"/>
          <w:sz w:val="24"/>
          <w:szCs w:val="24"/>
        </w:rPr>
        <w:t xml:space="preserve">по критерию </w:t>
      </w:r>
      <w:r w:rsidR="00AE724D">
        <w:rPr>
          <w:rFonts w:ascii="Times New Roman" w:hAnsi="Times New Roman" w:cs="Times New Roman"/>
          <w:sz w:val="24"/>
          <w:szCs w:val="24"/>
          <w:lang w:val="en-US"/>
        </w:rPr>
        <w:t>F</w:t>
      </w:r>
      <w:r w:rsidR="002F333B" w:rsidRPr="002F333B">
        <w:rPr>
          <w:rFonts w:ascii="Times New Roman" w:hAnsi="Times New Roman" w:cs="Times New Roman"/>
          <w:sz w:val="24"/>
          <w:szCs w:val="24"/>
        </w:rPr>
        <w:t xml:space="preserve"> </w:t>
      </w:r>
      <w:r w:rsidR="00AE724D">
        <w:rPr>
          <w:rFonts w:ascii="Times New Roman" w:hAnsi="Times New Roman" w:cs="Times New Roman"/>
          <w:sz w:val="24"/>
          <w:szCs w:val="24"/>
        </w:rPr>
        <w:t>Программирование на стороне сервера</w:t>
      </w:r>
      <w:r w:rsidR="002F333B" w:rsidRPr="002F333B">
        <w:rPr>
          <w:rFonts w:ascii="Times New Roman" w:hAnsi="Times New Roman" w:cs="Times New Roman"/>
          <w:sz w:val="24"/>
          <w:szCs w:val="24"/>
        </w:rPr>
        <w:t xml:space="preserve">. В среднем процент выполнения конкурсного задания составил </w:t>
      </w:r>
      <w:r w:rsidR="00AE724D">
        <w:rPr>
          <w:rFonts w:ascii="Times New Roman" w:hAnsi="Times New Roman" w:cs="Times New Roman"/>
          <w:sz w:val="24"/>
          <w:szCs w:val="24"/>
        </w:rPr>
        <w:t>32,7</w:t>
      </w:r>
      <w:r w:rsidR="002F333B" w:rsidRPr="002F333B">
        <w:rPr>
          <w:rFonts w:ascii="Times New Roman" w:hAnsi="Times New Roman" w:cs="Times New Roman"/>
          <w:sz w:val="24"/>
          <w:szCs w:val="24"/>
        </w:rPr>
        <w:t>%.</w:t>
      </w:r>
      <w:r w:rsidR="00E24978">
        <w:rPr>
          <w:rFonts w:ascii="Times New Roman" w:hAnsi="Times New Roman" w:cs="Times New Roman"/>
          <w:sz w:val="24"/>
          <w:szCs w:val="24"/>
        </w:rPr>
        <w:t xml:space="preserve"> Средний процент выполнения задания вырос по сравнению с прошлым годом, значительно меньше стало нулевых результатов и минимальная планка по сумме баллов в этом году так же значительно выше.</w:t>
      </w:r>
    </w:p>
    <w:p w:rsidR="00AB73EB" w:rsidRDefault="00AB73EB" w:rsidP="00B86613">
      <w:pPr>
        <w:spacing w:after="0" w:line="240" w:lineRule="auto"/>
        <w:ind w:firstLine="709"/>
        <w:jc w:val="both"/>
        <w:rPr>
          <w:rFonts w:ascii="Times New Roman" w:hAnsi="Times New Roman" w:cs="Times New Roman"/>
          <w:b/>
          <w:sz w:val="24"/>
          <w:szCs w:val="24"/>
        </w:rPr>
      </w:pPr>
    </w:p>
    <w:p w:rsidR="00B86613" w:rsidRDefault="00B86613" w:rsidP="00B8661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w:t>
      </w:r>
      <w:r w:rsidRPr="006971B7">
        <w:rPr>
          <w:rFonts w:ascii="Times New Roman" w:hAnsi="Times New Roman" w:cs="Times New Roman"/>
          <w:b/>
          <w:sz w:val="24"/>
          <w:szCs w:val="24"/>
        </w:rPr>
        <w:t>озрастная категория</w:t>
      </w:r>
      <w:r>
        <w:rPr>
          <w:rFonts w:ascii="Times New Roman" w:hAnsi="Times New Roman" w:cs="Times New Roman"/>
          <w:b/>
          <w:sz w:val="24"/>
          <w:szCs w:val="24"/>
        </w:rPr>
        <w:t xml:space="preserve"> «Юниоры»</w:t>
      </w:r>
    </w:p>
    <w:p w:rsidR="00A42668" w:rsidRDefault="00A42668" w:rsidP="00A426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Конкурсное задание для участников категории «Юниоры» имело такую же структуру, как и у основной категории. Сложность задания была на том же уровне, но был сокращен объем заданий в </w:t>
      </w:r>
      <w:r>
        <w:rPr>
          <w:rFonts w:ascii="Times New Roman" w:hAnsi="Times New Roman" w:cs="Times New Roman"/>
          <w:sz w:val="24"/>
          <w:szCs w:val="24"/>
        </w:rPr>
        <w:lastRenderedPageBreak/>
        <w:t>каждом из модулей.</w:t>
      </w:r>
      <w:r w:rsidRPr="00A42668">
        <w:rPr>
          <w:rFonts w:ascii="Times New Roman" w:hAnsi="Times New Roman" w:cs="Times New Roman"/>
          <w:sz w:val="24"/>
          <w:szCs w:val="24"/>
        </w:rPr>
        <w:t xml:space="preserve"> </w:t>
      </w:r>
      <w:r>
        <w:rPr>
          <w:rFonts w:ascii="Times New Roman" w:hAnsi="Times New Roman" w:cs="Times New Roman"/>
          <w:sz w:val="24"/>
          <w:szCs w:val="24"/>
        </w:rPr>
        <w:t xml:space="preserve">Максимально возможный результат составлял 71,65 баллов. Победитель набрал 36,27 балла. </w:t>
      </w:r>
      <w:r w:rsidRPr="002F333B">
        <w:rPr>
          <w:rFonts w:ascii="Times New Roman" w:hAnsi="Times New Roman" w:cs="Times New Roman"/>
          <w:sz w:val="24"/>
          <w:szCs w:val="24"/>
        </w:rPr>
        <w:t xml:space="preserve">В среднем процент выполнения конкурсного задания составил </w:t>
      </w:r>
      <w:r>
        <w:rPr>
          <w:rFonts w:ascii="Times New Roman" w:hAnsi="Times New Roman" w:cs="Times New Roman"/>
          <w:sz w:val="24"/>
          <w:szCs w:val="24"/>
        </w:rPr>
        <w:t>23,84</w:t>
      </w:r>
      <w:r w:rsidRPr="002F333B">
        <w:rPr>
          <w:rFonts w:ascii="Times New Roman" w:hAnsi="Times New Roman" w:cs="Times New Roman"/>
          <w:sz w:val="24"/>
          <w:szCs w:val="24"/>
        </w:rPr>
        <w:t>%.</w:t>
      </w:r>
    </w:p>
    <w:p w:rsidR="00B86613" w:rsidRDefault="00B86613" w:rsidP="00B866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Надо сказать, что только </w:t>
      </w:r>
      <w:r w:rsidR="00EA0588">
        <w:rPr>
          <w:rFonts w:ascii="Times New Roman" w:hAnsi="Times New Roman" w:cs="Times New Roman"/>
          <w:sz w:val="24"/>
          <w:szCs w:val="24"/>
        </w:rPr>
        <w:t>в</w:t>
      </w:r>
      <w:r>
        <w:rPr>
          <w:rFonts w:ascii="Times New Roman" w:hAnsi="Times New Roman" w:cs="Times New Roman"/>
          <w:sz w:val="24"/>
          <w:szCs w:val="24"/>
        </w:rPr>
        <w:t xml:space="preserve"> октябре 201</w:t>
      </w:r>
      <w:r w:rsidR="00DD55AC">
        <w:rPr>
          <w:rFonts w:ascii="Times New Roman" w:hAnsi="Times New Roman" w:cs="Times New Roman"/>
          <w:sz w:val="24"/>
          <w:szCs w:val="24"/>
        </w:rPr>
        <w:t>9</w:t>
      </w:r>
      <w:r>
        <w:rPr>
          <w:rFonts w:ascii="Times New Roman" w:hAnsi="Times New Roman" w:cs="Times New Roman"/>
          <w:sz w:val="24"/>
          <w:szCs w:val="24"/>
        </w:rPr>
        <w:t xml:space="preserve"> года </w:t>
      </w:r>
      <w:r w:rsidR="00DD55AC">
        <w:rPr>
          <w:rFonts w:ascii="Times New Roman" w:hAnsi="Times New Roman" w:cs="Times New Roman"/>
          <w:sz w:val="24"/>
          <w:szCs w:val="24"/>
        </w:rPr>
        <w:t>2</w:t>
      </w:r>
      <w:r>
        <w:rPr>
          <w:rFonts w:ascii="Times New Roman" w:hAnsi="Times New Roman" w:cs="Times New Roman"/>
          <w:sz w:val="24"/>
          <w:szCs w:val="24"/>
        </w:rPr>
        <w:t xml:space="preserve"> участник</w:t>
      </w:r>
      <w:r w:rsidR="00DD55AC">
        <w:rPr>
          <w:rFonts w:ascii="Times New Roman" w:hAnsi="Times New Roman" w:cs="Times New Roman"/>
          <w:sz w:val="24"/>
          <w:szCs w:val="24"/>
        </w:rPr>
        <w:t>а</w:t>
      </w:r>
      <w:r>
        <w:rPr>
          <w:rFonts w:ascii="Times New Roman" w:hAnsi="Times New Roman" w:cs="Times New Roman"/>
          <w:sz w:val="24"/>
          <w:szCs w:val="24"/>
        </w:rPr>
        <w:t xml:space="preserve"> категории «Юниоры» начали свое знакомство с компетенцией, но самоотверженная подготовка, вопреки урокам и домашним заданиям, позволила всем показать достаточно неплохой результат.</w:t>
      </w:r>
    </w:p>
    <w:p w:rsidR="007166A6" w:rsidRDefault="00EA0588" w:rsidP="007166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Самый низки</w:t>
      </w:r>
      <w:r w:rsidR="009F26BF">
        <w:rPr>
          <w:rFonts w:ascii="Times New Roman" w:hAnsi="Times New Roman" w:cs="Times New Roman"/>
          <w:sz w:val="24"/>
          <w:szCs w:val="24"/>
        </w:rPr>
        <w:t>й процент выполнения задания участники показали по</w:t>
      </w:r>
      <w:r w:rsidR="009F26BF" w:rsidRPr="002F333B">
        <w:rPr>
          <w:rFonts w:ascii="Times New Roman" w:hAnsi="Times New Roman" w:cs="Times New Roman"/>
          <w:sz w:val="24"/>
          <w:szCs w:val="24"/>
        </w:rPr>
        <w:t xml:space="preserve"> критерию </w:t>
      </w:r>
      <w:r w:rsidR="009F26BF">
        <w:rPr>
          <w:rFonts w:ascii="Times New Roman" w:hAnsi="Times New Roman" w:cs="Times New Roman"/>
          <w:sz w:val="24"/>
          <w:szCs w:val="24"/>
          <w:lang w:val="en-US"/>
        </w:rPr>
        <w:t>F</w:t>
      </w:r>
      <w:r w:rsidR="009F26BF" w:rsidRPr="002F333B">
        <w:rPr>
          <w:rFonts w:ascii="Times New Roman" w:hAnsi="Times New Roman" w:cs="Times New Roman"/>
          <w:sz w:val="24"/>
          <w:szCs w:val="24"/>
        </w:rPr>
        <w:t xml:space="preserve"> </w:t>
      </w:r>
      <w:r w:rsidR="009F26BF">
        <w:rPr>
          <w:rFonts w:ascii="Times New Roman" w:hAnsi="Times New Roman" w:cs="Times New Roman"/>
          <w:sz w:val="24"/>
          <w:szCs w:val="24"/>
        </w:rPr>
        <w:t xml:space="preserve">Программирование на стороне сервера, но заметен значительный прирост по критерию Е Программирование на стороне клиента. Состав аспектов по критерию </w:t>
      </w:r>
      <w:r w:rsidR="009F26BF">
        <w:rPr>
          <w:rFonts w:ascii="Times New Roman" w:hAnsi="Times New Roman" w:cs="Times New Roman"/>
          <w:sz w:val="24"/>
          <w:szCs w:val="24"/>
          <w:lang w:val="en-US"/>
        </w:rPr>
        <w:t>G</w:t>
      </w:r>
      <w:r w:rsidR="009F26BF">
        <w:rPr>
          <w:rFonts w:ascii="Times New Roman" w:hAnsi="Times New Roman" w:cs="Times New Roman"/>
          <w:sz w:val="24"/>
          <w:szCs w:val="24"/>
        </w:rPr>
        <w:t xml:space="preserve"> Системы управления контентом претерпел существенное изменение. В целом результат по % ниже, но объем выполненной работы и ее сложность гораздо выше прошлого года по соответствующему модулю.</w:t>
      </w:r>
    </w:p>
    <w:p w:rsidR="00A42668" w:rsidRPr="009F26BF" w:rsidRDefault="00A42668" w:rsidP="007166A6">
      <w:pPr>
        <w:spacing w:after="0" w:line="240" w:lineRule="auto"/>
        <w:ind w:firstLine="708"/>
        <w:jc w:val="both"/>
        <w:rPr>
          <w:rFonts w:ascii="Times New Roman" w:hAnsi="Times New Roman" w:cs="Times New Roman"/>
          <w:sz w:val="24"/>
          <w:szCs w:val="24"/>
        </w:rPr>
      </w:pPr>
    </w:p>
    <w:p w:rsidR="007166A6" w:rsidRDefault="007166A6" w:rsidP="009F26B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362700" cy="168089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366827" cy="1681983"/>
                    </a:xfrm>
                    <a:prstGeom prst="rect">
                      <a:avLst/>
                    </a:prstGeom>
                    <a:noFill/>
                    <a:ln w="9525">
                      <a:noFill/>
                      <a:miter lim="800000"/>
                      <a:headEnd/>
                      <a:tailEnd/>
                    </a:ln>
                  </pic:spPr>
                </pic:pic>
              </a:graphicData>
            </a:graphic>
          </wp:inline>
        </w:drawing>
      </w:r>
    </w:p>
    <w:p w:rsidR="00A42668" w:rsidRDefault="00A42668" w:rsidP="009F26BF">
      <w:pPr>
        <w:spacing w:after="0" w:line="240" w:lineRule="auto"/>
        <w:jc w:val="center"/>
        <w:rPr>
          <w:rFonts w:ascii="Times New Roman" w:hAnsi="Times New Roman" w:cs="Times New Roman"/>
          <w:sz w:val="24"/>
          <w:szCs w:val="24"/>
        </w:rPr>
      </w:pPr>
    </w:p>
    <w:tbl>
      <w:tblPr>
        <w:tblW w:w="999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2092"/>
        <w:gridCol w:w="1620"/>
        <w:gridCol w:w="1811"/>
        <w:gridCol w:w="1729"/>
        <w:gridCol w:w="1080"/>
        <w:gridCol w:w="1080"/>
      </w:tblGrid>
      <w:tr w:rsidR="00B86613" w:rsidRPr="002F333B" w:rsidTr="00EA0588">
        <w:trPr>
          <w:trHeight w:val="370"/>
          <w:jc w:val="center"/>
        </w:trPr>
        <w:tc>
          <w:tcPr>
            <w:tcW w:w="585" w:type="dxa"/>
            <w:shd w:val="clear" w:color="auto" w:fill="A8D08D" w:themeFill="accent6" w:themeFillTint="99"/>
            <w:noWrap/>
            <w:vAlign w:val="center"/>
            <w:hideMark/>
          </w:tcPr>
          <w:p w:rsidR="00B86613" w:rsidRPr="00A04583" w:rsidRDefault="00B86613" w:rsidP="00FB145C">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Код</w:t>
            </w:r>
          </w:p>
        </w:tc>
        <w:tc>
          <w:tcPr>
            <w:tcW w:w="2092" w:type="dxa"/>
            <w:shd w:val="clear" w:color="auto" w:fill="A8D08D" w:themeFill="accent6" w:themeFillTint="99"/>
            <w:noWrap/>
            <w:vAlign w:val="center"/>
            <w:hideMark/>
          </w:tcPr>
          <w:p w:rsidR="00B86613" w:rsidRPr="00A04583" w:rsidRDefault="00B86613" w:rsidP="00FB145C">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Наименования критерия</w:t>
            </w:r>
          </w:p>
        </w:tc>
        <w:tc>
          <w:tcPr>
            <w:tcW w:w="1620" w:type="dxa"/>
            <w:shd w:val="clear" w:color="auto" w:fill="A8D08D" w:themeFill="accent6" w:themeFillTint="99"/>
            <w:vAlign w:val="center"/>
          </w:tcPr>
          <w:p w:rsidR="00B86613" w:rsidRPr="00A04583" w:rsidRDefault="00B86613" w:rsidP="00FB145C">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Максимально возможный балл</w:t>
            </w:r>
          </w:p>
        </w:tc>
        <w:tc>
          <w:tcPr>
            <w:tcW w:w="1811" w:type="dxa"/>
            <w:shd w:val="clear" w:color="auto" w:fill="A8D08D" w:themeFill="accent6" w:themeFillTint="99"/>
            <w:vAlign w:val="center"/>
          </w:tcPr>
          <w:p w:rsidR="00B86613" w:rsidRPr="002F333B" w:rsidRDefault="00B86613" w:rsidP="00FB145C">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Максимальный балл</w:t>
            </w:r>
          </w:p>
        </w:tc>
        <w:tc>
          <w:tcPr>
            <w:tcW w:w="1729" w:type="dxa"/>
            <w:shd w:val="clear" w:color="auto" w:fill="A8D08D" w:themeFill="accent6" w:themeFillTint="99"/>
            <w:vAlign w:val="center"/>
          </w:tcPr>
          <w:p w:rsidR="00B86613" w:rsidRPr="002F333B" w:rsidRDefault="00B86613" w:rsidP="00FB145C">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Минимальный балл</w:t>
            </w:r>
          </w:p>
        </w:tc>
        <w:tc>
          <w:tcPr>
            <w:tcW w:w="1080" w:type="dxa"/>
            <w:shd w:val="clear" w:color="auto" w:fill="A8D08D" w:themeFill="accent6" w:themeFillTint="99"/>
            <w:vAlign w:val="center"/>
          </w:tcPr>
          <w:p w:rsidR="00B86613" w:rsidRPr="002F333B" w:rsidRDefault="00B86613" w:rsidP="00FB145C">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Средний балл</w:t>
            </w:r>
          </w:p>
        </w:tc>
        <w:tc>
          <w:tcPr>
            <w:tcW w:w="1080" w:type="dxa"/>
            <w:shd w:val="clear" w:color="auto" w:fill="A8D08D" w:themeFill="accent6" w:themeFillTint="99"/>
            <w:vAlign w:val="center"/>
          </w:tcPr>
          <w:p w:rsidR="00B86613" w:rsidRPr="002F333B" w:rsidRDefault="00B86613" w:rsidP="00FB145C">
            <w:pPr>
              <w:spacing w:after="0" w:line="240" w:lineRule="auto"/>
              <w:jc w:val="center"/>
              <w:rPr>
                <w:rFonts w:ascii="Times New Roman" w:eastAsia="Times New Roman" w:hAnsi="Times New Roman" w:cs="Times New Roman"/>
                <w:b/>
                <w:sz w:val="20"/>
                <w:szCs w:val="20"/>
                <w:lang w:eastAsia="ru-RU"/>
              </w:rPr>
            </w:pPr>
            <w:r w:rsidRPr="002F333B">
              <w:rPr>
                <w:rFonts w:ascii="Times New Roman" w:eastAsia="Times New Roman" w:hAnsi="Times New Roman" w:cs="Times New Roman"/>
                <w:b/>
                <w:sz w:val="20"/>
                <w:szCs w:val="20"/>
                <w:lang w:eastAsia="ru-RU"/>
              </w:rPr>
              <w:t>Средний процент</w:t>
            </w:r>
          </w:p>
        </w:tc>
      </w:tr>
      <w:tr w:rsidR="00EA0588" w:rsidRPr="002F333B" w:rsidTr="00851269">
        <w:trPr>
          <w:trHeight w:val="370"/>
          <w:jc w:val="center"/>
        </w:trPr>
        <w:tc>
          <w:tcPr>
            <w:tcW w:w="585" w:type="dxa"/>
            <w:shd w:val="clear" w:color="auto" w:fill="auto"/>
            <w:noWrap/>
            <w:vAlign w:val="bottom"/>
            <w:hideMark/>
          </w:tcPr>
          <w:p w:rsidR="00EA0588" w:rsidRPr="00A04583" w:rsidRDefault="00EA0588" w:rsidP="00FB145C">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A</w:t>
            </w:r>
          </w:p>
        </w:tc>
        <w:tc>
          <w:tcPr>
            <w:tcW w:w="2092" w:type="dxa"/>
            <w:shd w:val="clear" w:color="auto" w:fill="auto"/>
            <w:noWrap/>
            <w:vAlign w:val="bottom"/>
            <w:hideMark/>
          </w:tcPr>
          <w:p w:rsidR="00EA0588" w:rsidRPr="00A04583" w:rsidRDefault="00EA0588" w:rsidP="00FB145C">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Организация работы и управление</w:t>
            </w:r>
          </w:p>
        </w:tc>
        <w:tc>
          <w:tcPr>
            <w:tcW w:w="1620" w:type="dxa"/>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1811"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2,82</w:t>
            </w:r>
          </w:p>
        </w:tc>
        <w:tc>
          <w:tcPr>
            <w:tcW w:w="1729"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1,05</w:t>
            </w:r>
          </w:p>
        </w:tc>
        <w:tc>
          <w:tcPr>
            <w:tcW w:w="1080"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1,96</w:t>
            </w:r>
          </w:p>
        </w:tc>
        <w:tc>
          <w:tcPr>
            <w:tcW w:w="1080" w:type="dxa"/>
            <w:shd w:val="clear" w:color="auto" w:fill="E2EFD9" w:themeFill="accent6" w:themeFillTint="33"/>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43,6</w:t>
            </w:r>
          </w:p>
        </w:tc>
      </w:tr>
      <w:tr w:rsidR="00EA0588" w:rsidRPr="002F333B" w:rsidTr="00DD55AC">
        <w:trPr>
          <w:trHeight w:val="370"/>
          <w:jc w:val="center"/>
        </w:trPr>
        <w:tc>
          <w:tcPr>
            <w:tcW w:w="585" w:type="dxa"/>
            <w:shd w:val="clear" w:color="auto" w:fill="auto"/>
            <w:noWrap/>
            <w:vAlign w:val="bottom"/>
            <w:hideMark/>
          </w:tcPr>
          <w:p w:rsidR="00EA0588" w:rsidRPr="00A04583" w:rsidRDefault="00EA0588" w:rsidP="00FB145C">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B</w:t>
            </w:r>
          </w:p>
        </w:tc>
        <w:tc>
          <w:tcPr>
            <w:tcW w:w="2092" w:type="dxa"/>
            <w:shd w:val="clear" w:color="auto" w:fill="auto"/>
            <w:noWrap/>
            <w:vAlign w:val="bottom"/>
            <w:hideMark/>
          </w:tcPr>
          <w:p w:rsidR="00EA0588" w:rsidRPr="00A04583" w:rsidRDefault="00EA0588" w:rsidP="00FB145C">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Коммуникативные и межличностные навыки</w:t>
            </w:r>
          </w:p>
        </w:tc>
        <w:tc>
          <w:tcPr>
            <w:tcW w:w="1620" w:type="dxa"/>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4,25</w:t>
            </w:r>
          </w:p>
        </w:tc>
        <w:tc>
          <w:tcPr>
            <w:tcW w:w="1811"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1,93</w:t>
            </w:r>
          </w:p>
        </w:tc>
        <w:tc>
          <w:tcPr>
            <w:tcW w:w="1729"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080"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0,88</w:t>
            </w:r>
          </w:p>
        </w:tc>
        <w:tc>
          <w:tcPr>
            <w:tcW w:w="1080" w:type="dxa"/>
            <w:shd w:val="clear" w:color="auto" w:fill="FF9999"/>
            <w:vAlign w:val="center"/>
          </w:tcPr>
          <w:p w:rsidR="00EA0588" w:rsidRPr="00EA0588" w:rsidRDefault="00DD55AC"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20,8</w:t>
            </w:r>
          </w:p>
        </w:tc>
      </w:tr>
      <w:tr w:rsidR="00EA0588" w:rsidRPr="002F333B" w:rsidTr="00DD55AC">
        <w:trPr>
          <w:trHeight w:val="370"/>
          <w:jc w:val="center"/>
        </w:trPr>
        <w:tc>
          <w:tcPr>
            <w:tcW w:w="585" w:type="dxa"/>
            <w:shd w:val="clear" w:color="auto" w:fill="auto"/>
            <w:noWrap/>
            <w:vAlign w:val="bottom"/>
            <w:hideMark/>
          </w:tcPr>
          <w:p w:rsidR="00EA0588" w:rsidRPr="00A04583" w:rsidRDefault="00EA0588" w:rsidP="00FB145C">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C</w:t>
            </w:r>
          </w:p>
        </w:tc>
        <w:tc>
          <w:tcPr>
            <w:tcW w:w="2092" w:type="dxa"/>
            <w:shd w:val="clear" w:color="auto" w:fill="auto"/>
            <w:noWrap/>
            <w:vAlign w:val="bottom"/>
            <w:hideMark/>
          </w:tcPr>
          <w:p w:rsidR="00EA0588" w:rsidRPr="00A04583" w:rsidRDefault="00EA0588" w:rsidP="00FB145C">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Графический дизайн веб-страниц</w:t>
            </w:r>
          </w:p>
        </w:tc>
        <w:tc>
          <w:tcPr>
            <w:tcW w:w="1620" w:type="dxa"/>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16,6</w:t>
            </w:r>
          </w:p>
        </w:tc>
        <w:tc>
          <w:tcPr>
            <w:tcW w:w="1811"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1729"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2,21</w:t>
            </w:r>
          </w:p>
        </w:tc>
        <w:tc>
          <w:tcPr>
            <w:tcW w:w="1080" w:type="dxa"/>
            <w:shd w:val="clear" w:color="auto" w:fill="auto"/>
            <w:vAlign w:val="center"/>
          </w:tcPr>
          <w:p w:rsidR="00EA0588" w:rsidRPr="00EA0588" w:rsidRDefault="00DD55AC"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5,33</w:t>
            </w:r>
          </w:p>
        </w:tc>
        <w:tc>
          <w:tcPr>
            <w:tcW w:w="1080" w:type="dxa"/>
            <w:shd w:val="clear" w:color="auto" w:fill="FFF2CC" w:themeFill="accent4" w:themeFillTint="33"/>
            <w:vAlign w:val="center"/>
          </w:tcPr>
          <w:p w:rsidR="00EA0588" w:rsidRPr="00EA0588" w:rsidRDefault="00DD55AC"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32,1</w:t>
            </w:r>
          </w:p>
        </w:tc>
      </w:tr>
      <w:tr w:rsidR="00EA0588" w:rsidRPr="002F333B" w:rsidTr="00DD55AC">
        <w:trPr>
          <w:trHeight w:val="370"/>
          <w:jc w:val="center"/>
        </w:trPr>
        <w:tc>
          <w:tcPr>
            <w:tcW w:w="585" w:type="dxa"/>
            <w:shd w:val="clear" w:color="auto" w:fill="auto"/>
            <w:noWrap/>
            <w:vAlign w:val="bottom"/>
            <w:hideMark/>
          </w:tcPr>
          <w:p w:rsidR="00EA0588" w:rsidRPr="00A04583" w:rsidRDefault="00EA0588" w:rsidP="00FB145C">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D</w:t>
            </w:r>
          </w:p>
        </w:tc>
        <w:tc>
          <w:tcPr>
            <w:tcW w:w="2092" w:type="dxa"/>
            <w:shd w:val="clear" w:color="auto" w:fill="auto"/>
            <w:noWrap/>
            <w:vAlign w:val="bottom"/>
            <w:hideMark/>
          </w:tcPr>
          <w:p w:rsidR="00EA0588" w:rsidRPr="00A04583" w:rsidRDefault="00EA0588" w:rsidP="00FB145C">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Верстка страниц</w:t>
            </w:r>
          </w:p>
        </w:tc>
        <w:tc>
          <w:tcPr>
            <w:tcW w:w="1620" w:type="dxa"/>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15,2</w:t>
            </w:r>
          </w:p>
        </w:tc>
        <w:tc>
          <w:tcPr>
            <w:tcW w:w="1811"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10,92</w:t>
            </w:r>
          </w:p>
        </w:tc>
        <w:tc>
          <w:tcPr>
            <w:tcW w:w="1729"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8,17</w:t>
            </w:r>
          </w:p>
        </w:tc>
        <w:tc>
          <w:tcPr>
            <w:tcW w:w="1080" w:type="dxa"/>
            <w:shd w:val="clear" w:color="auto" w:fill="auto"/>
            <w:vAlign w:val="center"/>
          </w:tcPr>
          <w:p w:rsidR="00EA0588" w:rsidRPr="00EA0588" w:rsidRDefault="00DD55AC"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9,76</w:t>
            </w:r>
          </w:p>
        </w:tc>
        <w:tc>
          <w:tcPr>
            <w:tcW w:w="1080" w:type="dxa"/>
            <w:shd w:val="clear" w:color="auto" w:fill="E2EFD9" w:themeFill="accent6" w:themeFillTint="33"/>
            <w:vAlign w:val="center"/>
          </w:tcPr>
          <w:p w:rsidR="00EA0588" w:rsidRPr="00EA0588" w:rsidRDefault="00DD55AC"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64,2</w:t>
            </w:r>
          </w:p>
        </w:tc>
      </w:tr>
      <w:tr w:rsidR="00EA0588" w:rsidRPr="002F333B" w:rsidTr="00DD55AC">
        <w:trPr>
          <w:trHeight w:val="370"/>
          <w:jc w:val="center"/>
        </w:trPr>
        <w:tc>
          <w:tcPr>
            <w:tcW w:w="585" w:type="dxa"/>
            <w:shd w:val="clear" w:color="auto" w:fill="auto"/>
            <w:noWrap/>
            <w:vAlign w:val="bottom"/>
            <w:hideMark/>
          </w:tcPr>
          <w:p w:rsidR="00EA0588" w:rsidRPr="00A04583" w:rsidRDefault="00EA0588" w:rsidP="00FB145C">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E</w:t>
            </w:r>
          </w:p>
        </w:tc>
        <w:tc>
          <w:tcPr>
            <w:tcW w:w="2092" w:type="dxa"/>
            <w:shd w:val="clear" w:color="auto" w:fill="auto"/>
            <w:noWrap/>
            <w:vAlign w:val="bottom"/>
            <w:hideMark/>
          </w:tcPr>
          <w:p w:rsidR="00EA0588" w:rsidRPr="00A04583" w:rsidRDefault="00EA0588" w:rsidP="00FB145C">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Программирование на стороне клиента</w:t>
            </w:r>
          </w:p>
        </w:tc>
        <w:tc>
          <w:tcPr>
            <w:tcW w:w="1620" w:type="dxa"/>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15,5</w:t>
            </w:r>
          </w:p>
        </w:tc>
        <w:tc>
          <w:tcPr>
            <w:tcW w:w="1811"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7,76</w:t>
            </w:r>
          </w:p>
        </w:tc>
        <w:tc>
          <w:tcPr>
            <w:tcW w:w="1729"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0,85</w:t>
            </w:r>
          </w:p>
        </w:tc>
        <w:tc>
          <w:tcPr>
            <w:tcW w:w="1080" w:type="dxa"/>
            <w:shd w:val="clear" w:color="auto" w:fill="auto"/>
            <w:vAlign w:val="center"/>
          </w:tcPr>
          <w:p w:rsidR="00EA0588" w:rsidRPr="00EA0588" w:rsidRDefault="00DD55AC"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3,49</w:t>
            </w:r>
          </w:p>
        </w:tc>
        <w:tc>
          <w:tcPr>
            <w:tcW w:w="1080" w:type="dxa"/>
            <w:shd w:val="clear" w:color="auto" w:fill="E2EFD9" w:themeFill="accent6" w:themeFillTint="33"/>
            <w:vAlign w:val="center"/>
          </w:tcPr>
          <w:p w:rsidR="00EA0588" w:rsidRPr="00EA0588" w:rsidRDefault="00DD55AC"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22,5</w:t>
            </w:r>
          </w:p>
        </w:tc>
      </w:tr>
      <w:tr w:rsidR="00EA0588" w:rsidRPr="002F333B" w:rsidTr="00DD55AC">
        <w:trPr>
          <w:trHeight w:val="370"/>
          <w:jc w:val="center"/>
        </w:trPr>
        <w:tc>
          <w:tcPr>
            <w:tcW w:w="585" w:type="dxa"/>
            <w:shd w:val="clear" w:color="auto" w:fill="auto"/>
            <w:noWrap/>
            <w:vAlign w:val="bottom"/>
            <w:hideMark/>
          </w:tcPr>
          <w:p w:rsidR="00EA0588" w:rsidRPr="00A04583" w:rsidRDefault="00EA0588" w:rsidP="00FB145C">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F</w:t>
            </w:r>
          </w:p>
        </w:tc>
        <w:tc>
          <w:tcPr>
            <w:tcW w:w="2092" w:type="dxa"/>
            <w:shd w:val="clear" w:color="auto" w:fill="auto"/>
            <w:noWrap/>
            <w:vAlign w:val="bottom"/>
            <w:hideMark/>
          </w:tcPr>
          <w:p w:rsidR="00EA0588" w:rsidRPr="00A04583" w:rsidRDefault="00EA0588" w:rsidP="00FB145C">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Программирование на стороне сервера</w:t>
            </w:r>
          </w:p>
        </w:tc>
        <w:tc>
          <w:tcPr>
            <w:tcW w:w="1620" w:type="dxa"/>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c>
          <w:tcPr>
            <w:tcW w:w="1811"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1729"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080" w:type="dxa"/>
            <w:shd w:val="clear" w:color="auto" w:fill="auto"/>
            <w:vAlign w:val="center"/>
          </w:tcPr>
          <w:p w:rsidR="00EA0588" w:rsidRPr="00EA0588" w:rsidRDefault="00DD55AC"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0,22</w:t>
            </w:r>
          </w:p>
        </w:tc>
        <w:tc>
          <w:tcPr>
            <w:tcW w:w="1080" w:type="dxa"/>
            <w:shd w:val="clear" w:color="auto" w:fill="FF9999"/>
            <w:vAlign w:val="center"/>
          </w:tcPr>
          <w:p w:rsidR="00EA0588" w:rsidRPr="00EA0588" w:rsidRDefault="00DD55AC"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r>
      <w:tr w:rsidR="00EA0588" w:rsidRPr="002F333B" w:rsidTr="00DD55AC">
        <w:trPr>
          <w:trHeight w:val="370"/>
          <w:jc w:val="center"/>
        </w:trPr>
        <w:tc>
          <w:tcPr>
            <w:tcW w:w="585" w:type="dxa"/>
            <w:shd w:val="clear" w:color="auto" w:fill="auto"/>
            <w:noWrap/>
            <w:vAlign w:val="bottom"/>
            <w:hideMark/>
          </w:tcPr>
          <w:p w:rsidR="00EA0588" w:rsidRPr="00A04583" w:rsidRDefault="00EA0588" w:rsidP="00FB145C">
            <w:pPr>
              <w:spacing w:after="0" w:line="240" w:lineRule="auto"/>
              <w:jc w:val="center"/>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G</w:t>
            </w:r>
          </w:p>
        </w:tc>
        <w:tc>
          <w:tcPr>
            <w:tcW w:w="2092" w:type="dxa"/>
            <w:shd w:val="clear" w:color="auto" w:fill="auto"/>
            <w:noWrap/>
            <w:vAlign w:val="bottom"/>
            <w:hideMark/>
          </w:tcPr>
          <w:p w:rsidR="00EA0588" w:rsidRPr="00A04583" w:rsidRDefault="00EA0588" w:rsidP="00FB145C">
            <w:pPr>
              <w:spacing w:after="0" w:line="240" w:lineRule="auto"/>
              <w:rPr>
                <w:rFonts w:ascii="Times New Roman" w:eastAsia="Times New Roman" w:hAnsi="Times New Roman" w:cs="Times New Roman"/>
                <w:sz w:val="20"/>
                <w:szCs w:val="20"/>
                <w:lang w:eastAsia="ru-RU"/>
              </w:rPr>
            </w:pPr>
            <w:r w:rsidRPr="00A04583">
              <w:rPr>
                <w:rFonts w:ascii="Times New Roman" w:eastAsia="Times New Roman" w:hAnsi="Times New Roman" w:cs="Times New Roman"/>
                <w:sz w:val="20"/>
                <w:szCs w:val="20"/>
                <w:lang w:eastAsia="ru-RU"/>
              </w:rPr>
              <w:t>Системы управления контентом (Content management systems)</w:t>
            </w:r>
          </w:p>
        </w:tc>
        <w:tc>
          <w:tcPr>
            <w:tcW w:w="1620" w:type="dxa"/>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1811"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4,23</w:t>
            </w:r>
          </w:p>
        </w:tc>
        <w:tc>
          <w:tcPr>
            <w:tcW w:w="1729" w:type="dxa"/>
            <w:shd w:val="clear" w:color="auto" w:fill="auto"/>
            <w:vAlign w:val="center"/>
          </w:tcPr>
          <w:p w:rsidR="00EA0588" w:rsidRPr="00EA0588" w:rsidRDefault="00851269"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080" w:type="dxa"/>
            <w:shd w:val="clear" w:color="auto" w:fill="auto"/>
            <w:vAlign w:val="center"/>
          </w:tcPr>
          <w:p w:rsidR="00EA0588" w:rsidRPr="00EA0588" w:rsidRDefault="00DD55AC"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2,20</w:t>
            </w:r>
          </w:p>
        </w:tc>
        <w:tc>
          <w:tcPr>
            <w:tcW w:w="1080" w:type="dxa"/>
            <w:shd w:val="clear" w:color="auto" w:fill="FF9999"/>
            <w:vAlign w:val="center"/>
          </w:tcPr>
          <w:p w:rsidR="00EA0588" w:rsidRPr="00EA0588" w:rsidRDefault="00DD55AC" w:rsidP="00EA0588">
            <w:pPr>
              <w:jc w:val="center"/>
              <w:rPr>
                <w:rFonts w:ascii="Times New Roman" w:hAnsi="Times New Roman" w:cs="Times New Roman"/>
                <w:color w:val="000000"/>
                <w:sz w:val="20"/>
                <w:szCs w:val="20"/>
              </w:rPr>
            </w:pPr>
            <w:r>
              <w:rPr>
                <w:rFonts w:ascii="Times New Roman" w:hAnsi="Times New Roman" w:cs="Times New Roman"/>
                <w:color w:val="000000"/>
                <w:sz w:val="20"/>
                <w:szCs w:val="20"/>
              </w:rPr>
              <w:t>34,4</w:t>
            </w:r>
          </w:p>
        </w:tc>
      </w:tr>
      <w:tr w:rsidR="00EA0588" w:rsidRPr="002F333B" w:rsidTr="00EA0588">
        <w:trPr>
          <w:trHeight w:val="370"/>
          <w:jc w:val="center"/>
        </w:trPr>
        <w:tc>
          <w:tcPr>
            <w:tcW w:w="585" w:type="dxa"/>
            <w:shd w:val="clear" w:color="auto" w:fill="A8D08D" w:themeFill="accent6" w:themeFillTint="99"/>
            <w:noWrap/>
            <w:vAlign w:val="bottom"/>
            <w:hideMark/>
          </w:tcPr>
          <w:p w:rsidR="00B86613" w:rsidRPr="002F333B" w:rsidRDefault="00B86613" w:rsidP="00FB145C">
            <w:pPr>
              <w:spacing w:after="0" w:line="240" w:lineRule="auto"/>
              <w:jc w:val="center"/>
              <w:rPr>
                <w:rFonts w:ascii="Times New Roman" w:eastAsia="Times New Roman" w:hAnsi="Times New Roman" w:cs="Times New Roman"/>
                <w:sz w:val="20"/>
                <w:szCs w:val="20"/>
                <w:lang w:eastAsia="ru-RU"/>
              </w:rPr>
            </w:pPr>
          </w:p>
        </w:tc>
        <w:tc>
          <w:tcPr>
            <w:tcW w:w="2092" w:type="dxa"/>
            <w:shd w:val="clear" w:color="auto" w:fill="A8D08D" w:themeFill="accent6" w:themeFillTint="99"/>
            <w:noWrap/>
            <w:vAlign w:val="center"/>
            <w:hideMark/>
          </w:tcPr>
          <w:p w:rsidR="00B86613" w:rsidRPr="002F333B" w:rsidRDefault="00B86613" w:rsidP="00FB145C">
            <w:pPr>
              <w:spacing w:after="0" w:line="240" w:lineRule="auto"/>
              <w:jc w:val="center"/>
              <w:rPr>
                <w:rFonts w:ascii="Times New Roman" w:eastAsia="Times New Roman" w:hAnsi="Times New Roman" w:cs="Times New Roman"/>
                <w:sz w:val="20"/>
                <w:szCs w:val="20"/>
                <w:lang w:eastAsia="ru-RU"/>
              </w:rPr>
            </w:pPr>
            <w:r w:rsidRPr="002F333B">
              <w:rPr>
                <w:rFonts w:ascii="Times New Roman" w:eastAsia="Times New Roman" w:hAnsi="Times New Roman" w:cs="Times New Roman"/>
                <w:sz w:val="20"/>
                <w:szCs w:val="20"/>
                <w:lang w:eastAsia="ru-RU"/>
              </w:rPr>
              <w:t>Общий результат</w:t>
            </w:r>
          </w:p>
        </w:tc>
        <w:tc>
          <w:tcPr>
            <w:tcW w:w="1620" w:type="dxa"/>
            <w:shd w:val="clear" w:color="auto" w:fill="A8D08D" w:themeFill="accent6" w:themeFillTint="99"/>
            <w:vAlign w:val="center"/>
          </w:tcPr>
          <w:p w:rsidR="00B86613" w:rsidRPr="002F333B" w:rsidRDefault="00EA0588" w:rsidP="0085126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851269">
              <w:rPr>
                <w:rFonts w:ascii="Times New Roman" w:eastAsia="Times New Roman" w:hAnsi="Times New Roman" w:cs="Times New Roman"/>
                <w:sz w:val="20"/>
                <w:szCs w:val="20"/>
                <w:lang w:eastAsia="ru-RU"/>
              </w:rPr>
              <w:t>1,65</w:t>
            </w:r>
          </w:p>
        </w:tc>
        <w:tc>
          <w:tcPr>
            <w:tcW w:w="1811" w:type="dxa"/>
            <w:shd w:val="clear" w:color="auto" w:fill="A8D08D" w:themeFill="accent6" w:themeFillTint="99"/>
            <w:vAlign w:val="center"/>
          </w:tcPr>
          <w:p w:rsidR="00B86613" w:rsidRPr="002F333B" w:rsidRDefault="00B86613" w:rsidP="00FB145C">
            <w:pPr>
              <w:spacing w:after="0"/>
              <w:jc w:val="center"/>
              <w:rPr>
                <w:rFonts w:ascii="Times New Roman" w:eastAsia="Times New Roman" w:hAnsi="Times New Roman" w:cs="Times New Roman"/>
                <w:sz w:val="20"/>
                <w:szCs w:val="20"/>
                <w:lang w:eastAsia="ru-RU"/>
              </w:rPr>
            </w:pPr>
          </w:p>
        </w:tc>
        <w:tc>
          <w:tcPr>
            <w:tcW w:w="1729" w:type="dxa"/>
            <w:shd w:val="clear" w:color="auto" w:fill="A8D08D" w:themeFill="accent6" w:themeFillTint="99"/>
            <w:vAlign w:val="center"/>
          </w:tcPr>
          <w:p w:rsidR="00B86613" w:rsidRPr="002F333B" w:rsidRDefault="00B86613" w:rsidP="00FB145C">
            <w:pPr>
              <w:spacing w:after="0"/>
              <w:jc w:val="center"/>
              <w:rPr>
                <w:rFonts w:ascii="Times New Roman" w:eastAsia="Times New Roman" w:hAnsi="Times New Roman" w:cs="Times New Roman"/>
                <w:sz w:val="20"/>
                <w:szCs w:val="20"/>
                <w:lang w:eastAsia="ru-RU"/>
              </w:rPr>
            </w:pPr>
          </w:p>
        </w:tc>
        <w:tc>
          <w:tcPr>
            <w:tcW w:w="1080" w:type="dxa"/>
            <w:shd w:val="clear" w:color="auto" w:fill="A8D08D" w:themeFill="accent6" w:themeFillTint="99"/>
            <w:vAlign w:val="center"/>
          </w:tcPr>
          <w:p w:rsidR="00B86613" w:rsidRPr="002F333B" w:rsidRDefault="00B86613" w:rsidP="00FB145C">
            <w:pPr>
              <w:spacing w:after="0"/>
              <w:jc w:val="center"/>
              <w:rPr>
                <w:rFonts w:ascii="Times New Roman" w:eastAsia="Times New Roman" w:hAnsi="Times New Roman" w:cs="Times New Roman"/>
                <w:sz w:val="20"/>
                <w:szCs w:val="20"/>
                <w:lang w:eastAsia="ru-RU"/>
              </w:rPr>
            </w:pPr>
          </w:p>
        </w:tc>
        <w:tc>
          <w:tcPr>
            <w:tcW w:w="1080" w:type="dxa"/>
            <w:shd w:val="clear" w:color="auto" w:fill="A8D08D" w:themeFill="accent6" w:themeFillTint="99"/>
            <w:vAlign w:val="center"/>
          </w:tcPr>
          <w:p w:rsidR="00B86613" w:rsidRPr="002F333B" w:rsidRDefault="00B86613" w:rsidP="00FB145C">
            <w:pPr>
              <w:spacing w:after="0"/>
              <w:jc w:val="center"/>
              <w:rPr>
                <w:rFonts w:ascii="Times New Roman" w:eastAsia="Times New Roman" w:hAnsi="Times New Roman" w:cs="Times New Roman"/>
                <w:sz w:val="20"/>
                <w:szCs w:val="20"/>
                <w:lang w:eastAsia="ru-RU"/>
              </w:rPr>
            </w:pPr>
          </w:p>
        </w:tc>
      </w:tr>
      <w:tr w:rsidR="00851269" w:rsidRPr="002F333B" w:rsidTr="00787516">
        <w:trPr>
          <w:gridAfter w:val="5"/>
          <w:wAfter w:w="7320" w:type="dxa"/>
          <w:trHeight w:val="370"/>
          <w:jc w:val="center"/>
        </w:trPr>
        <w:tc>
          <w:tcPr>
            <w:tcW w:w="585" w:type="dxa"/>
            <w:shd w:val="clear" w:color="auto" w:fill="FFF2CC" w:themeFill="accent4" w:themeFillTint="33"/>
            <w:noWrap/>
            <w:vAlign w:val="bottom"/>
            <w:hideMark/>
          </w:tcPr>
          <w:p w:rsidR="00851269" w:rsidRPr="002F333B" w:rsidRDefault="00851269" w:rsidP="00787516">
            <w:pPr>
              <w:spacing w:after="0" w:line="240" w:lineRule="auto"/>
              <w:jc w:val="center"/>
              <w:rPr>
                <w:rFonts w:ascii="Times New Roman" w:eastAsia="Times New Roman" w:hAnsi="Times New Roman" w:cs="Times New Roman"/>
                <w:sz w:val="20"/>
                <w:szCs w:val="20"/>
                <w:lang w:eastAsia="ru-RU"/>
              </w:rPr>
            </w:pPr>
          </w:p>
        </w:tc>
        <w:tc>
          <w:tcPr>
            <w:tcW w:w="2092" w:type="dxa"/>
            <w:shd w:val="clear" w:color="auto" w:fill="auto"/>
            <w:noWrap/>
            <w:vAlign w:val="center"/>
            <w:hideMark/>
          </w:tcPr>
          <w:p w:rsidR="00851269" w:rsidRPr="002F333B" w:rsidRDefault="00851269" w:rsidP="0078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Без изменений</w:t>
            </w:r>
          </w:p>
        </w:tc>
      </w:tr>
      <w:tr w:rsidR="00851269" w:rsidRPr="002F333B" w:rsidTr="00787516">
        <w:trPr>
          <w:gridAfter w:val="5"/>
          <w:wAfter w:w="7320" w:type="dxa"/>
          <w:trHeight w:val="370"/>
          <w:jc w:val="center"/>
        </w:trPr>
        <w:tc>
          <w:tcPr>
            <w:tcW w:w="585" w:type="dxa"/>
            <w:shd w:val="clear" w:color="auto" w:fill="E2EFD9" w:themeFill="accent6" w:themeFillTint="33"/>
            <w:noWrap/>
            <w:vAlign w:val="bottom"/>
            <w:hideMark/>
          </w:tcPr>
          <w:p w:rsidR="00851269" w:rsidRPr="002F333B" w:rsidRDefault="00851269" w:rsidP="00787516">
            <w:pPr>
              <w:spacing w:after="0" w:line="240" w:lineRule="auto"/>
              <w:jc w:val="center"/>
              <w:rPr>
                <w:rFonts w:ascii="Times New Roman" w:eastAsia="Times New Roman" w:hAnsi="Times New Roman" w:cs="Times New Roman"/>
                <w:sz w:val="20"/>
                <w:szCs w:val="20"/>
                <w:lang w:eastAsia="ru-RU"/>
              </w:rPr>
            </w:pPr>
          </w:p>
        </w:tc>
        <w:tc>
          <w:tcPr>
            <w:tcW w:w="2092" w:type="dxa"/>
            <w:shd w:val="clear" w:color="auto" w:fill="auto"/>
            <w:noWrap/>
            <w:vAlign w:val="center"/>
            <w:hideMark/>
          </w:tcPr>
          <w:p w:rsidR="00851269" w:rsidRPr="002F333B" w:rsidRDefault="00851269" w:rsidP="0078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улучшением</w:t>
            </w:r>
          </w:p>
        </w:tc>
      </w:tr>
      <w:tr w:rsidR="00851269" w:rsidRPr="002F333B" w:rsidTr="00787516">
        <w:trPr>
          <w:gridAfter w:val="5"/>
          <w:wAfter w:w="7320" w:type="dxa"/>
          <w:trHeight w:val="370"/>
          <w:jc w:val="center"/>
        </w:trPr>
        <w:tc>
          <w:tcPr>
            <w:tcW w:w="585" w:type="dxa"/>
            <w:shd w:val="clear" w:color="auto" w:fill="FF9999"/>
            <w:noWrap/>
            <w:vAlign w:val="bottom"/>
            <w:hideMark/>
          </w:tcPr>
          <w:p w:rsidR="00851269" w:rsidRPr="002F333B" w:rsidRDefault="00851269" w:rsidP="00787516">
            <w:pPr>
              <w:spacing w:after="0" w:line="240" w:lineRule="auto"/>
              <w:jc w:val="center"/>
              <w:rPr>
                <w:rFonts w:ascii="Times New Roman" w:eastAsia="Times New Roman" w:hAnsi="Times New Roman" w:cs="Times New Roman"/>
                <w:sz w:val="20"/>
                <w:szCs w:val="20"/>
                <w:lang w:eastAsia="ru-RU"/>
              </w:rPr>
            </w:pPr>
          </w:p>
        </w:tc>
        <w:tc>
          <w:tcPr>
            <w:tcW w:w="2092" w:type="dxa"/>
            <w:shd w:val="clear" w:color="auto" w:fill="auto"/>
            <w:noWrap/>
            <w:vAlign w:val="center"/>
            <w:hideMark/>
          </w:tcPr>
          <w:p w:rsidR="00851269" w:rsidRPr="002F333B" w:rsidRDefault="00851269" w:rsidP="007875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ухудшением</w:t>
            </w:r>
          </w:p>
        </w:tc>
      </w:tr>
    </w:tbl>
    <w:p w:rsidR="00A42668" w:rsidRDefault="00A42668" w:rsidP="002F333B">
      <w:pPr>
        <w:spacing w:after="0" w:line="240" w:lineRule="auto"/>
        <w:ind w:firstLine="708"/>
        <w:jc w:val="both"/>
        <w:rPr>
          <w:rFonts w:ascii="Times New Roman" w:hAnsi="Times New Roman" w:cs="Times New Roman"/>
          <w:sz w:val="24"/>
          <w:szCs w:val="24"/>
        </w:rPr>
      </w:pPr>
    </w:p>
    <w:p w:rsidR="00276AC3" w:rsidRDefault="00A42668" w:rsidP="002F33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очередной</w:t>
      </w:r>
      <w:r w:rsidR="002F333B" w:rsidRPr="002F333B">
        <w:rPr>
          <w:rFonts w:ascii="Times New Roman" w:hAnsi="Times New Roman" w:cs="Times New Roman"/>
          <w:sz w:val="24"/>
          <w:szCs w:val="24"/>
        </w:rPr>
        <w:t xml:space="preserve"> </w:t>
      </w:r>
      <w:r>
        <w:rPr>
          <w:rFonts w:ascii="Times New Roman" w:hAnsi="Times New Roman" w:cs="Times New Roman"/>
          <w:sz w:val="24"/>
          <w:szCs w:val="24"/>
        </w:rPr>
        <w:t xml:space="preserve">раз </w:t>
      </w:r>
      <w:r w:rsidR="002F333B" w:rsidRPr="002F333B">
        <w:rPr>
          <w:rFonts w:ascii="Times New Roman" w:hAnsi="Times New Roman" w:cs="Times New Roman"/>
          <w:sz w:val="24"/>
          <w:szCs w:val="24"/>
        </w:rPr>
        <w:t>хочется поблагодарить наших партнеров:</w:t>
      </w:r>
      <w:r w:rsidR="009F26BF">
        <w:rPr>
          <w:rFonts w:ascii="Times New Roman" w:hAnsi="Times New Roman" w:cs="Times New Roman"/>
          <w:sz w:val="24"/>
          <w:szCs w:val="24"/>
        </w:rPr>
        <w:t xml:space="preserve"> р</w:t>
      </w:r>
      <w:r w:rsidR="002F333B" w:rsidRPr="002F333B">
        <w:rPr>
          <w:rFonts w:ascii="Times New Roman" w:hAnsi="Times New Roman" w:cs="Times New Roman"/>
          <w:sz w:val="24"/>
          <w:szCs w:val="24"/>
        </w:rPr>
        <w:t>абота в качестве экспертов</w:t>
      </w:r>
      <w:r w:rsidR="009F26BF">
        <w:rPr>
          <w:rFonts w:ascii="Times New Roman" w:hAnsi="Times New Roman" w:cs="Times New Roman"/>
          <w:sz w:val="24"/>
          <w:szCs w:val="24"/>
        </w:rPr>
        <w:t>, проведение мастер-классов</w:t>
      </w:r>
      <w:r w:rsidR="002F333B" w:rsidRPr="002F333B">
        <w:rPr>
          <w:rFonts w:ascii="Times New Roman" w:hAnsi="Times New Roman" w:cs="Times New Roman"/>
          <w:sz w:val="24"/>
          <w:szCs w:val="24"/>
        </w:rPr>
        <w:t xml:space="preserve"> – Тапцов М</w:t>
      </w:r>
      <w:r w:rsidR="00276AC3">
        <w:rPr>
          <w:rFonts w:ascii="Times New Roman" w:hAnsi="Times New Roman" w:cs="Times New Roman"/>
          <w:sz w:val="24"/>
          <w:szCs w:val="24"/>
        </w:rPr>
        <w:t>и</w:t>
      </w:r>
      <w:r w:rsidR="002F333B" w:rsidRPr="002F333B">
        <w:rPr>
          <w:rFonts w:ascii="Times New Roman" w:hAnsi="Times New Roman" w:cs="Times New Roman"/>
          <w:sz w:val="24"/>
          <w:szCs w:val="24"/>
        </w:rPr>
        <w:t>хаил</w:t>
      </w:r>
      <w:r w:rsidR="00884A32">
        <w:rPr>
          <w:rFonts w:ascii="Times New Roman" w:hAnsi="Times New Roman" w:cs="Times New Roman"/>
          <w:sz w:val="24"/>
          <w:szCs w:val="24"/>
        </w:rPr>
        <w:t>, компания</w:t>
      </w:r>
      <w:r w:rsidR="002F333B" w:rsidRPr="002F333B">
        <w:rPr>
          <w:rFonts w:ascii="Times New Roman" w:hAnsi="Times New Roman" w:cs="Times New Roman"/>
          <w:sz w:val="24"/>
          <w:szCs w:val="24"/>
        </w:rPr>
        <w:t xml:space="preserve"> </w:t>
      </w:r>
      <w:r w:rsidR="00884A32">
        <w:rPr>
          <w:rFonts w:ascii="Times New Roman" w:hAnsi="Times New Roman" w:cs="Times New Roman"/>
          <w:sz w:val="24"/>
          <w:szCs w:val="24"/>
        </w:rPr>
        <w:t>«Айти-Грэйд»,</w:t>
      </w:r>
      <w:r w:rsidR="009F26BF">
        <w:rPr>
          <w:rFonts w:ascii="Times New Roman" w:hAnsi="Times New Roman" w:cs="Times New Roman"/>
          <w:sz w:val="24"/>
          <w:szCs w:val="24"/>
        </w:rPr>
        <w:t xml:space="preserve"> п</w:t>
      </w:r>
      <w:r w:rsidR="00276AC3">
        <w:rPr>
          <w:rFonts w:ascii="Times New Roman" w:hAnsi="Times New Roman" w:cs="Times New Roman"/>
          <w:sz w:val="24"/>
          <w:szCs w:val="24"/>
        </w:rPr>
        <w:t>роведение мастер-класс</w:t>
      </w:r>
      <w:r w:rsidR="009F26BF">
        <w:rPr>
          <w:rFonts w:ascii="Times New Roman" w:hAnsi="Times New Roman" w:cs="Times New Roman"/>
          <w:sz w:val="24"/>
          <w:szCs w:val="24"/>
        </w:rPr>
        <w:t>ов – Компания «Веб-канапе», п</w:t>
      </w:r>
      <w:r w:rsidR="00276AC3">
        <w:rPr>
          <w:rFonts w:ascii="Times New Roman" w:hAnsi="Times New Roman" w:cs="Times New Roman"/>
          <w:sz w:val="24"/>
          <w:szCs w:val="24"/>
        </w:rPr>
        <w:t>редоставление подарком победителям – «Веб-канапе»</w:t>
      </w:r>
      <w:r w:rsidR="009F26BF">
        <w:rPr>
          <w:rFonts w:ascii="Times New Roman" w:hAnsi="Times New Roman" w:cs="Times New Roman"/>
          <w:sz w:val="24"/>
          <w:szCs w:val="24"/>
        </w:rPr>
        <w:t>.</w:t>
      </w:r>
    </w:p>
    <w:p w:rsidR="002F333B" w:rsidRDefault="00884A32" w:rsidP="002F33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участники в этом году показали </w:t>
      </w:r>
      <w:r w:rsidR="009F26BF">
        <w:rPr>
          <w:rFonts w:ascii="Times New Roman" w:hAnsi="Times New Roman" w:cs="Times New Roman"/>
          <w:sz w:val="24"/>
          <w:szCs w:val="24"/>
        </w:rPr>
        <w:t xml:space="preserve">не такие ровные, но </w:t>
      </w:r>
      <w:r>
        <w:rPr>
          <w:rFonts w:ascii="Times New Roman" w:hAnsi="Times New Roman" w:cs="Times New Roman"/>
          <w:sz w:val="24"/>
          <w:szCs w:val="24"/>
        </w:rPr>
        <w:t xml:space="preserve">достаточно </w:t>
      </w:r>
      <w:r w:rsidR="009F26BF">
        <w:rPr>
          <w:rFonts w:ascii="Times New Roman" w:hAnsi="Times New Roman" w:cs="Times New Roman"/>
          <w:sz w:val="24"/>
          <w:szCs w:val="24"/>
        </w:rPr>
        <w:t>неплохие</w:t>
      </w:r>
      <w:r>
        <w:rPr>
          <w:rFonts w:ascii="Times New Roman" w:hAnsi="Times New Roman" w:cs="Times New Roman"/>
          <w:sz w:val="24"/>
          <w:szCs w:val="24"/>
        </w:rPr>
        <w:t xml:space="preserve"> результаты, то вот экспертное сообщество показало себя с самой наилучшей стороны: как профессионалы </w:t>
      </w:r>
      <w:r w:rsidR="00CE0B86">
        <w:rPr>
          <w:rFonts w:ascii="Times New Roman" w:hAnsi="Times New Roman" w:cs="Times New Roman"/>
          <w:sz w:val="24"/>
          <w:szCs w:val="24"/>
        </w:rPr>
        <w:t>высокого</w:t>
      </w:r>
      <w:r>
        <w:rPr>
          <w:rFonts w:ascii="Times New Roman" w:hAnsi="Times New Roman" w:cs="Times New Roman"/>
          <w:sz w:val="24"/>
          <w:szCs w:val="24"/>
        </w:rPr>
        <w:t xml:space="preserve"> класса, работоспособные и отзывчивые партнеры, готовые оказать квалифицированную </w:t>
      </w:r>
      <w:r w:rsidR="00CE0B86">
        <w:rPr>
          <w:rFonts w:ascii="Times New Roman" w:hAnsi="Times New Roman" w:cs="Times New Roman"/>
          <w:sz w:val="24"/>
          <w:szCs w:val="24"/>
        </w:rPr>
        <w:t>помощь при решении любого вопроса</w:t>
      </w:r>
      <w:r>
        <w:rPr>
          <w:rFonts w:ascii="Times New Roman" w:hAnsi="Times New Roman" w:cs="Times New Roman"/>
          <w:sz w:val="24"/>
          <w:szCs w:val="24"/>
        </w:rPr>
        <w:t>.</w:t>
      </w:r>
    </w:p>
    <w:p w:rsidR="00A42668" w:rsidRDefault="00A42668" w:rsidP="002F33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следующем году необходимо запланировать </w:t>
      </w:r>
      <w:r w:rsidR="00AE54AC">
        <w:rPr>
          <w:rFonts w:ascii="Times New Roman" w:hAnsi="Times New Roman" w:cs="Times New Roman"/>
          <w:sz w:val="24"/>
          <w:szCs w:val="24"/>
        </w:rPr>
        <w:t xml:space="preserve">проведение </w:t>
      </w:r>
      <w:r>
        <w:rPr>
          <w:rFonts w:ascii="Times New Roman" w:hAnsi="Times New Roman" w:cs="Times New Roman"/>
          <w:sz w:val="24"/>
          <w:szCs w:val="24"/>
        </w:rPr>
        <w:t>сери</w:t>
      </w:r>
      <w:r w:rsidR="00AE54AC">
        <w:rPr>
          <w:rFonts w:ascii="Times New Roman" w:hAnsi="Times New Roman" w:cs="Times New Roman"/>
          <w:sz w:val="24"/>
          <w:szCs w:val="24"/>
        </w:rPr>
        <w:t>и</w:t>
      </w:r>
      <w:r>
        <w:rPr>
          <w:rFonts w:ascii="Times New Roman" w:hAnsi="Times New Roman" w:cs="Times New Roman"/>
          <w:sz w:val="24"/>
          <w:szCs w:val="24"/>
        </w:rPr>
        <w:t xml:space="preserve"> мастер-классов по программированию на стороне сервера, поскольку именно этот раздел западает у большинства участников на протяжении всех чемпионатов.</w:t>
      </w:r>
    </w:p>
    <w:p w:rsidR="00AE54AC" w:rsidRDefault="00AE54AC" w:rsidP="002F33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рамках работы площадки проведена работа по обучению экспертов – заместителей главного эксперта. В частности, считаю необходимым разделения площадки на две уже на следующем чемпионате и смену главного эксперта площадки в основной категории – предлагаю кандидатуру Лозгачева Андрея Александровича как наиболее опытного эксперта, обладающего необходимыми личностными качествами и пользующегося уважением со стороны экспертного сообщества по компетенции.</w:t>
      </w:r>
    </w:p>
    <w:sectPr w:rsidR="00AE54AC" w:rsidSect="00AE724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FE1" w:rsidRDefault="00461FE1" w:rsidP="006971B7">
      <w:pPr>
        <w:spacing w:after="0" w:line="240" w:lineRule="auto"/>
      </w:pPr>
      <w:r>
        <w:separator/>
      </w:r>
    </w:p>
  </w:endnote>
  <w:endnote w:type="continuationSeparator" w:id="1">
    <w:p w:rsidR="00461FE1" w:rsidRDefault="00461FE1" w:rsidP="00697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FE1" w:rsidRDefault="00461FE1" w:rsidP="006971B7">
      <w:pPr>
        <w:spacing w:after="0" w:line="240" w:lineRule="auto"/>
      </w:pPr>
      <w:r>
        <w:separator/>
      </w:r>
    </w:p>
  </w:footnote>
  <w:footnote w:type="continuationSeparator" w:id="1">
    <w:p w:rsidR="00461FE1" w:rsidRDefault="00461FE1" w:rsidP="00697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D1BC6"/>
    <w:multiLevelType w:val="hybridMultilevel"/>
    <w:tmpl w:val="6B8A04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91A8A"/>
    <w:rsid w:val="00017244"/>
    <w:rsid w:val="0007569B"/>
    <w:rsid w:val="0008693F"/>
    <w:rsid w:val="0014789B"/>
    <w:rsid w:val="00237A02"/>
    <w:rsid w:val="002535BD"/>
    <w:rsid w:val="00276AC3"/>
    <w:rsid w:val="002B455D"/>
    <w:rsid w:val="002F333B"/>
    <w:rsid w:val="003D780C"/>
    <w:rsid w:val="00461FE1"/>
    <w:rsid w:val="004F4938"/>
    <w:rsid w:val="00512E64"/>
    <w:rsid w:val="0054012A"/>
    <w:rsid w:val="00552F5B"/>
    <w:rsid w:val="00563698"/>
    <w:rsid w:val="005D040F"/>
    <w:rsid w:val="005F6F6E"/>
    <w:rsid w:val="00637578"/>
    <w:rsid w:val="00693F81"/>
    <w:rsid w:val="006971B7"/>
    <w:rsid w:val="006B24B6"/>
    <w:rsid w:val="006C6CA9"/>
    <w:rsid w:val="00714A01"/>
    <w:rsid w:val="007166A6"/>
    <w:rsid w:val="0079155F"/>
    <w:rsid w:val="007D1468"/>
    <w:rsid w:val="00851269"/>
    <w:rsid w:val="00884A32"/>
    <w:rsid w:val="008E1D99"/>
    <w:rsid w:val="009528D6"/>
    <w:rsid w:val="00977652"/>
    <w:rsid w:val="00991A8A"/>
    <w:rsid w:val="009F26BF"/>
    <w:rsid w:val="00A04583"/>
    <w:rsid w:val="00A42668"/>
    <w:rsid w:val="00AB2884"/>
    <w:rsid w:val="00AB73EB"/>
    <w:rsid w:val="00AE0CA6"/>
    <w:rsid w:val="00AE54AC"/>
    <w:rsid w:val="00AE724D"/>
    <w:rsid w:val="00B24877"/>
    <w:rsid w:val="00B86613"/>
    <w:rsid w:val="00C27772"/>
    <w:rsid w:val="00C2782B"/>
    <w:rsid w:val="00CB5191"/>
    <w:rsid w:val="00CE0B86"/>
    <w:rsid w:val="00CE1D65"/>
    <w:rsid w:val="00D220C5"/>
    <w:rsid w:val="00D25CF0"/>
    <w:rsid w:val="00DC3774"/>
    <w:rsid w:val="00DD55AC"/>
    <w:rsid w:val="00DE61D7"/>
    <w:rsid w:val="00E24978"/>
    <w:rsid w:val="00EA0588"/>
    <w:rsid w:val="00F26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8D6"/>
    <w:pPr>
      <w:ind w:left="720"/>
      <w:contextualSpacing/>
    </w:pPr>
  </w:style>
  <w:style w:type="paragraph" w:styleId="a4">
    <w:name w:val="endnote text"/>
    <w:basedOn w:val="a"/>
    <w:link w:val="a5"/>
    <w:uiPriority w:val="99"/>
    <w:semiHidden/>
    <w:unhideWhenUsed/>
    <w:rsid w:val="006971B7"/>
    <w:pPr>
      <w:spacing w:after="0" w:line="240" w:lineRule="auto"/>
    </w:pPr>
    <w:rPr>
      <w:sz w:val="20"/>
      <w:szCs w:val="20"/>
    </w:rPr>
  </w:style>
  <w:style w:type="character" w:customStyle="1" w:styleId="a5">
    <w:name w:val="Текст концевой сноски Знак"/>
    <w:basedOn w:val="a0"/>
    <w:link w:val="a4"/>
    <w:uiPriority w:val="99"/>
    <w:semiHidden/>
    <w:rsid w:val="006971B7"/>
    <w:rPr>
      <w:sz w:val="20"/>
      <w:szCs w:val="20"/>
    </w:rPr>
  </w:style>
  <w:style w:type="character" w:styleId="a6">
    <w:name w:val="endnote reference"/>
    <w:basedOn w:val="a0"/>
    <w:uiPriority w:val="99"/>
    <w:semiHidden/>
    <w:unhideWhenUsed/>
    <w:rsid w:val="006971B7"/>
    <w:rPr>
      <w:vertAlign w:val="superscript"/>
    </w:rPr>
  </w:style>
  <w:style w:type="paragraph" w:styleId="a7">
    <w:name w:val="Balloon Text"/>
    <w:basedOn w:val="a"/>
    <w:link w:val="a8"/>
    <w:uiPriority w:val="99"/>
    <w:semiHidden/>
    <w:unhideWhenUsed/>
    <w:rsid w:val="007166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6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2845000">
      <w:bodyDiv w:val="1"/>
      <w:marLeft w:val="0"/>
      <w:marRight w:val="0"/>
      <w:marTop w:val="0"/>
      <w:marBottom w:val="0"/>
      <w:divBdr>
        <w:top w:val="none" w:sz="0" w:space="0" w:color="auto"/>
        <w:left w:val="none" w:sz="0" w:space="0" w:color="auto"/>
        <w:bottom w:val="none" w:sz="0" w:space="0" w:color="auto"/>
        <w:right w:val="none" w:sz="0" w:space="0" w:color="auto"/>
      </w:divBdr>
    </w:div>
    <w:div w:id="1569345835">
      <w:bodyDiv w:val="1"/>
      <w:marLeft w:val="0"/>
      <w:marRight w:val="0"/>
      <w:marTop w:val="0"/>
      <w:marBottom w:val="0"/>
      <w:divBdr>
        <w:top w:val="none" w:sz="0" w:space="0" w:color="auto"/>
        <w:left w:val="none" w:sz="0" w:space="0" w:color="auto"/>
        <w:bottom w:val="none" w:sz="0" w:space="0" w:color="auto"/>
        <w:right w:val="none" w:sz="0" w:space="0" w:color="auto"/>
      </w:divBdr>
    </w:div>
    <w:div w:id="19586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F6479-0327-4ECF-9874-3D861F56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1228</Words>
  <Characters>7002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 &amp; julia</dc:creator>
  <cp:lastModifiedBy>кабинет312</cp:lastModifiedBy>
  <cp:revision>4</cp:revision>
  <dcterms:created xsi:type="dcterms:W3CDTF">2019-02-22T06:16:00Z</dcterms:created>
  <dcterms:modified xsi:type="dcterms:W3CDTF">2020-03-10T11:53:00Z</dcterms:modified>
</cp:coreProperties>
</file>