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073" w:tblpY="2428"/>
        <w:tblW w:w="4077" w:type="dxa"/>
        <w:tblLook w:val="01E0"/>
      </w:tblPr>
      <w:tblGrid>
        <w:gridCol w:w="4077"/>
      </w:tblGrid>
      <w:tr w:rsidR="00900C63" w:rsidRPr="00225CB1" w:rsidTr="009D5C78">
        <w:trPr>
          <w:trHeight w:val="818"/>
        </w:trPr>
        <w:tc>
          <w:tcPr>
            <w:tcW w:w="4077" w:type="dxa"/>
          </w:tcPr>
          <w:p w:rsidR="00900C63" w:rsidRPr="00225CB1" w:rsidRDefault="00900C63" w:rsidP="009D5C7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157312422"/>
            <w:bookmarkStart w:id="1" w:name="_Toc157317874"/>
            <w:bookmarkStart w:id="2" w:name="_Toc157318889"/>
            <w:r w:rsidRPr="00225CB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bookmarkEnd w:id="0"/>
            <w:bookmarkEnd w:id="1"/>
            <w:bookmarkEnd w:id="2"/>
          </w:p>
          <w:p w:rsidR="00900C63" w:rsidRPr="00225CB1" w:rsidRDefault="00900C63" w:rsidP="009D5C7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sz w:val="24"/>
                <w:szCs w:val="24"/>
              </w:rPr>
              <w:t>Директор ОГБПОУ Смол АПО</w:t>
            </w:r>
          </w:p>
          <w:p w:rsidR="00900C63" w:rsidRPr="00225CB1" w:rsidRDefault="00900C63" w:rsidP="00900C6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:rsidR="00900C63" w:rsidRPr="00225CB1" w:rsidRDefault="00900C63" w:rsidP="009D5C7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sz w:val="24"/>
                <w:szCs w:val="24"/>
              </w:rPr>
              <w:t>«____»_______________________ г.</w:t>
            </w:r>
          </w:p>
          <w:p w:rsidR="00900C63" w:rsidRPr="00225CB1" w:rsidRDefault="00900C63" w:rsidP="009D5C78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</w:pPr>
          </w:p>
        </w:tc>
      </w:tr>
    </w:tbl>
    <w:p w:rsidR="00900C63" w:rsidRPr="00225CB1" w:rsidRDefault="00900C63" w:rsidP="00900C63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900C63" w:rsidRPr="00225CB1" w:rsidRDefault="00900C63" w:rsidP="00900C63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900C63" w:rsidRPr="00225CB1" w:rsidRDefault="00900C63" w:rsidP="00900C63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900C63" w:rsidRPr="00225CB1" w:rsidRDefault="00900C63" w:rsidP="00900C63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900C63" w:rsidRPr="00225CB1" w:rsidRDefault="00900C63" w:rsidP="00900C63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00C63" w:rsidRPr="0061629E" w:rsidRDefault="00900C63" w:rsidP="00900C63">
      <w:pPr>
        <w:pStyle w:val="FR1"/>
        <w:spacing w:before="0" w:line="480" w:lineRule="auto"/>
        <w:ind w:left="-180" w:right="-207" w:firstLine="5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225CB1">
        <w:rPr>
          <w:rFonts w:ascii="Times New Roman" w:hAnsi="Times New Roman"/>
          <w:i w:val="0"/>
          <w:sz w:val="24"/>
          <w:szCs w:val="24"/>
        </w:rPr>
        <w:t xml:space="preserve">                                            </w:t>
      </w:r>
      <w:r w:rsidRPr="0061629E">
        <w:rPr>
          <w:rFonts w:ascii="Times New Roman" w:hAnsi="Times New Roman"/>
          <w:i w:val="0"/>
          <w:sz w:val="28"/>
          <w:szCs w:val="28"/>
        </w:rPr>
        <w:t xml:space="preserve"> План работы библиотеки на 201</w:t>
      </w:r>
      <w:r w:rsidR="007D3A9C">
        <w:rPr>
          <w:rFonts w:ascii="Times New Roman" w:hAnsi="Times New Roman"/>
          <w:i w:val="0"/>
          <w:sz w:val="28"/>
          <w:szCs w:val="28"/>
        </w:rPr>
        <w:t>8</w:t>
      </w:r>
      <w:r w:rsidRPr="0061629E">
        <w:rPr>
          <w:rFonts w:ascii="Times New Roman" w:hAnsi="Times New Roman"/>
          <w:i w:val="0"/>
          <w:sz w:val="28"/>
          <w:szCs w:val="28"/>
        </w:rPr>
        <w:t>-201</w:t>
      </w:r>
      <w:r w:rsidR="007D3A9C">
        <w:rPr>
          <w:rFonts w:ascii="Times New Roman" w:hAnsi="Times New Roman"/>
          <w:i w:val="0"/>
          <w:sz w:val="28"/>
          <w:szCs w:val="28"/>
        </w:rPr>
        <w:t>9</w:t>
      </w:r>
      <w:r w:rsidRPr="0061629E">
        <w:rPr>
          <w:rFonts w:ascii="Times New Roman" w:hAnsi="Times New Roman"/>
          <w:i w:val="0"/>
          <w:sz w:val="28"/>
          <w:szCs w:val="28"/>
        </w:rPr>
        <w:t xml:space="preserve"> учебный год</w:t>
      </w:r>
      <w:r w:rsidRPr="0061629E">
        <w:rPr>
          <w:rFonts w:ascii="Times New Roman" w:hAnsi="Times New Roman"/>
          <w:bCs/>
          <w:i w:val="0"/>
          <w:sz w:val="28"/>
          <w:szCs w:val="28"/>
        </w:rPr>
        <w:t xml:space="preserve"> </w:t>
      </w:r>
    </w:p>
    <w:p w:rsidR="00900C63" w:rsidRPr="00225CB1" w:rsidRDefault="00900C63" w:rsidP="00900C63">
      <w:pPr>
        <w:pStyle w:val="FR1"/>
        <w:spacing w:before="0" w:line="276" w:lineRule="auto"/>
        <w:jc w:val="left"/>
        <w:rPr>
          <w:rFonts w:ascii="Times New Roman" w:hAnsi="Times New Roman"/>
          <w:b w:val="0"/>
          <w:i w:val="0"/>
          <w:iCs/>
          <w:sz w:val="24"/>
          <w:szCs w:val="24"/>
        </w:rPr>
      </w:pPr>
    </w:p>
    <w:p w:rsidR="00900C63" w:rsidRPr="00225CB1" w:rsidRDefault="00900C63" w:rsidP="00900C63">
      <w:pPr>
        <w:pStyle w:val="FR1"/>
        <w:spacing w:before="0"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25CB1">
        <w:rPr>
          <w:rFonts w:ascii="Times New Roman" w:hAnsi="Times New Roman"/>
          <w:i w:val="0"/>
          <w:iCs/>
          <w:sz w:val="24"/>
          <w:szCs w:val="24"/>
        </w:rPr>
        <w:t xml:space="preserve">Цель библиотеки: </w:t>
      </w:r>
      <w:r w:rsidRPr="00225CB1">
        <w:rPr>
          <w:rFonts w:ascii="Times New Roman" w:hAnsi="Times New Roman"/>
          <w:b w:val="0"/>
          <w:i w:val="0"/>
          <w:sz w:val="24"/>
          <w:szCs w:val="24"/>
        </w:rPr>
        <w:t xml:space="preserve">Создание условий для воспитания разносторонней, интеллектуально и духовно развитой личности на основе использования литературных традиций и достижений современных информационных технологий. </w:t>
      </w:r>
    </w:p>
    <w:p w:rsidR="00900C63" w:rsidRPr="00225CB1" w:rsidRDefault="00900C63" w:rsidP="00900C63">
      <w:pPr>
        <w:pStyle w:val="FR1"/>
        <w:spacing w:before="0" w:line="276" w:lineRule="aut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00C63" w:rsidRPr="00225CB1" w:rsidRDefault="00900C63" w:rsidP="00900C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CB1">
        <w:rPr>
          <w:rFonts w:ascii="Times New Roman" w:hAnsi="Times New Roman" w:cs="Times New Roman"/>
          <w:i/>
          <w:sz w:val="24"/>
          <w:szCs w:val="24"/>
        </w:rPr>
        <w:t>Задачи библиотеки:</w:t>
      </w:r>
    </w:p>
    <w:p w:rsidR="00900C63" w:rsidRPr="00225CB1" w:rsidRDefault="00900C63" w:rsidP="00900C63">
      <w:pPr>
        <w:jc w:val="both"/>
        <w:rPr>
          <w:rFonts w:ascii="Times New Roman" w:hAnsi="Times New Roman" w:cs="Times New Roman"/>
          <w:sz w:val="24"/>
          <w:szCs w:val="24"/>
        </w:rPr>
      </w:pPr>
      <w:r w:rsidRPr="00225CB1">
        <w:rPr>
          <w:rFonts w:ascii="Times New Roman" w:hAnsi="Times New Roman" w:cs="Times New Roman"/>
          <w:sz w:val="24"/>
          <w:szCs w:val="24"/>
        </w:rPr>
        <w:t>1. Обеспечение учебно-воспитательного процесса академии и самообразования студентов путем библиотечного и информационного обслуживания.</w:t>
      </w:r>
    </w:p>
    <w:p w:rsidR="00900C63" w:rsidRPr="00225CB1" w:rsidRDefault="00900C63" w:rsidP="00900C63">
      <w:pPr>
        <w:jc w:val="both"/>
        <w:rPr>
          <w:rFonts w:ascii="Times New Roman" w:hAnsi="Times New Roman" w:cs="Times New Roman"/>
          <w:sz w:val="24"/>
          <w:szCs w:val="24"/>
        </w:rPr>
      </w:pPr>
      <w:r w:rsidRPr="00225CB1">
        <w:rPr>
          <w:rFonts w:ascii="Times New Roman" w:hAnsi="Times New Roman" w:cs="Times New Roman"/>
          <w:sz w:val="24"/>
          <w:szCs w:val="24"/>
        </w:rPr>
        <w:t xml:space="preserve">2. Формирование у читателей навыков независимого библиотечного пользователя, обучение пользованию книгой и другими носителями информации, поиску, отбору и критической оценке информации. </w:t>
      </w:r>
    </w:p>
    <w:p w:rsidR="00900C63" w:rsidRPr="00225CB1" w:rsidRDefault="00900C63" w:rsidP="00900C63">
      <w:pPr>
        <w:jc w:val="both"/>
        <w:rPr>
          <w:rFonts w:ascii="Times New Roman" w:hAnsi="Times New Roman" w:cs="Times New Roman"/>
          <w:sz w:val="24"/>
          <w:szCs w:val="24"/>
        </w:rPr>
      </w:pPr>
      <w:r w:rsidRPr="00225CB1">
        <w:rPr>
          <w:rFonts w:ascii="Times New Roman" w:hAnsi="Times New Roman" w:cs="Times New Roman"/>
          <w:sz w:val="24"/>
          <w:szCs w:val="24"/>
        </w:rPr>
        <w:t>3. Развитие информационной культуры; взаимодействие библиотекаря и преподавателей-предметников в обучении информационной культуре учащихся.</w:t>
      </w:r>
    </w:p>
    <w:p w:rsidR="00900C63" w:rsidRPr="00225CB1" w:rsidRDefault="00900C63" w:rsidP="00900C63">
      <w:pPr>
        <w:jc w:val="both"/>
        <w:rPr>
          <w:rFonts w:ascii="Times New Roman" w:hAnsi="Times New Roman" w:cs="Times New Roman"/>
          <w:sz w:val="24"/>
          <w:szCs w:val="24"/>
        </w:rPr>
      </w:pPr>
      <w:r w:rsidRPr="00225CB1">
        <w:rPr>
          <w:rFonts w:ascii="Times New Roman" w:hAnsi="Times New Roman" w:cs="Times New Roman"/>
          <w:sz w:val="24"/>
          <w:szCs w:val="24"/>
        </w:rPr>
        <w:t>4. Совершенствование традиционных и освоение новых библиотечных технологий.</w:t>
      </w:r>
    </w:p>
    <w:p w:rsidR="00900C63" w:rsidRPr="00225CB1" w:rsidRDefault="00900C63" w:rsidP="00900C63">
      <w:pPr>
        <w:jc w:val="both"/>
        <w:rPr>
          <w:rFonts w:ascii="Times New Roman" w:hAnsi="Times New Roman" w:cs="Times New Roman"/>
          <w:sz w:val="24"/>
          <w:szCs w:val="24"/>
        </w:rPr>
      </w:pPr>
      <w:r w:rsidRPr="00225CB1">
        <w:rPr>
          <w:rFonts w:ascii="Times New Roman" w:hAnsi="Times New Roman" w:cs="Times New Roman"/>
          <w:sz w:val="24"/>
          <w:szCs w:val="24"/>
        </w:rPr>
        <w:t>5. Комплектование фонда, обеспечивающего  наиболее полное удовлетворение запросов на программную литературу и литературу для самостоятельного чтения.</w:t>
      </w:r>
    </w:p>
    <w:p w:rsidR="00900C63" w:rsidRPr="00225CB1" w:rsidRDefault="00900C63" w:rsidP="00900C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C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Нормативная документация, определяющая деятельность библиотеки:</w:t>
      </w:r>
    </w:p>
    <w:tbl>
      <w:tblPr>
        <w:tblW w:w="15280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12686"/>
        <w:gridCol w:w="1813"/>
      </w:tblGrid>
      <w:tr w:rsidR="00900C63" w:rsidRPr="00225CB1" w:rsidTr="009D5C78">
        <w:trPr>
          <w:trHeight w:val="48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/>
                <w:bCs/>
                <w:sz w:val="24"/>
                <w:szCs w:val="24"/>
              </w:rPr>
              <w:t>Год выпуска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ГОСТ 7.1-2003 Библиографическая запись. Библиографическое описание. Общие требования и правила составления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2003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ГОСТ Р 7.0.12-2011 "СИБИД. Библиографическая запись. Сокращение слов и словосочетаний на русском языке. Общие требования и правила"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ГОСТ 7.20-2000 (соответствует ИСО 2789-91 Международная статистика) Библиотечная статистика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sz w:val="24"/>
                <w:szCs w:val="24"/>
              </w:rPr>
              <w:t xml:space="preserve">ГОСТ 7.59-2003 Индексирование документов. Общие требования к систематизации и предметизации.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2003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sz w:val="24"/>
                <w:szCs w:val="24"/>
              </w:rPr>
              <w:t xml:space="preserve">ГОСТ 7.60-2003 Издание. Основные виды. Термины и определения.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2003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ГОСТ 7.69-95 СИБИД. Аудиовизуальные документы. Основные термины и определения. Соответствует ИСО 5127-11-83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1995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ГОСТ 7.70-2003 Описание баз данных и машиночитаемых информационных массивов. Состав и обозначение характеристик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2003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ГОСТ 7.76-96 Комплектование фонда документов. Библиографирование. Каталогизация. Термины и определения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1996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ГОСТ 7.80-2000 Библиографическая запись. Заголовок. Общие требования и правила составления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sz w:val="24"/>
                <w:szCs w:val="24"/>
              </w:rPr>
              <w:t>ГОСТ 7.82-2001 Библиографическая запись. Библиографическое описание электронных ресурсов. Общие требования и правила составления.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2001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sz w:val="24"/>
                <w:szCs w:val="24"/>
              </w:rPr>
              <w:t>ГОСТ 7.83-2001 СИБИД. Электронные издания. Основные виды и выходные сведения.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2001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sz w:val="24"/>
                <w:szCs w:val="24"/>
              </w:rPr>
              <w:t>ГОСТ Р 7.0.3-2006 Издания. Основные элементы. Термины и определения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sz w:val="24"/>
                <w:szCs w:val="24"/>
              </w:rPr>
              <w:t>ГОСТ Р 7.0.5-2008 Библиографическая ссылка. Общие требования и правила составления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29.12.1994 №78-ФЗ (ред. От 27.12.2009) «О библиотечном деле»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образования Российской Федерации от 24 августа 2000г. №2488 «Об учете библиотечного фонда библиотек образовательных учреждений»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Российской Федерации от 21 ноября 2002г. №4066 «Об утверждении Примерного </w:t>
            </w: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положения о формировании фонда библиотеки среднего специального образовательного учреждения»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2002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Приказ Минкультуры России от 08.10.2012 № 1077 «Об утверждении Порядка учета документов, входящих в состав библиотечного фонда»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Положение о библиотеке Смоленской академии профессионального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</w:tr>
      <w:tr w:rsidR="00900C63" w:rsidRPr="00225CB1" w:rsidTr="009D5C78">
        <w:trPr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Правила пользования библиотекой Смоленской академии профессионального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63" w:rsidRPr="00225CB1" w:rsidRDefault="00900C63" w:rsidP="009D5C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</w:tr>
    </w:tbl>
    <w:p w:rsidR="00900C63" w:rsidRDefault="00900C63" w:rsidP="00900C6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00C63" w:rsidRDefault="00900C63" w:rsidP="00900C6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25CB1">
        <w:rPr>
          <w:rFonts w:ascii="Times New Roman" w:hAnsi="Times New Roman" w:cs="Times New Roman"/>
          <w:b/>
          <w:iCs/>
          <w:sz w:val="28"/>
          <w:szCs w:val="28"/>
        </w:rPr>
        <w:t>Планирование деятельности библиотеки по направлениям</w:t>
      </w:r>
    </w:p>
    <w:tbl>
      <w:tblPr>
        <w:tblW w:w="15401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8719"/>
        <w:gridCol w:w="2058"/>
        <w:gridCol w:w="1980"/>
        <w:gridCol w:w="1873"/>
      </w:tblGrid>
      <w:tr w:rsidR="00900C63" w:rsidRPr="00225CB1" w:rsidTr="009D5C78">
        <w:trPr>
          <w:trHeight w:val="276"/>
          <w:jc w:val="center"/>
        </w:trPr>
        <w:tc>
          <w:tcPr>
            <w:tcW w:w="771" w:type="dxa"/>
            <w:vMerge w:val="restart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i w:val="0"/>
                <w:sz w:val="24"/>
                <w:szCs w:val="24"/>
              </w:rPr>
              <w:t>№ п/п</w:t>
            </w:r>
          </w:p>
        </w:tc>
        <w:tc>
          <w:tcPr>
            <w:tcW w:w="8719" w:type="dxa"/>
            <w:vMerge w:val="restart"/>
            <w:vAlign w:val="center"/>
          </w:tcPr>
          <w:p w:rsidR="00900C63" w:rsidRPr="00225CB1" w:rsidRDefault="00900C63" w:rsidP="009D5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58" w:type="dxa"/>
            <w:vMerge w:val="restart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i w:val="0"/>
                <w:sz w:val="24"/>
                <w:szCs w:val="24"/>
              </w:rPr>
              <w:t>Ответственный</w:t>
            </w:r>
          </w:p>
        </w:tc>
        <w:tc>
          <w:tcPr>
            <w:tcW w:w="1980" w:type="dxa"/>
            <w:vMerge w:val="restart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i w:val="0"/>
                <w:sz w:val="24"/>
                <w:szCs w:val="24"/>
              </w:rPr>
              <w:t>Сроки проведения / отметка о выполнении</w:t>
            </w:r>
          </w:p>
        </w:tc>
        <w:tc>
          <w:tcPr>
            <w:tcW w:w="1873" w:type="dxa"/>
            <w:vMerge w:val="restart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Примечание</w:t>
            </w:r>
          </w:p>
        </w:tc>
      </w:tr>
      <w:tr w:rsidR="00900C63" w:rsidRPr="00225CB1" w:rsidTr="009D5C78">
        <w:trPr>
          <w:trHeight w:val="375"/>
          <w:jc w:val="center"/>
        </w:trPr>
        <w:tc>
          <w:tcPr>
            <w:tcW w:w="771" w:type="dxa"/>
            <w:vMerge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8719" w:type="dxa"/>
            <w:vMerge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0C63" w:rsidRPr="00225CB1" w:rsidRDefault="00900C6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437"/>
          <w:jc w:val="center"/>
        </w:trPr>
        <w:tc>
          <w:tcPr>
            <w:tcW w:w="15401" w:type="dxa"/>
            <w:gridSpan w:val="5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i w:val="0"/>
                <w:sz w:val="24"/>
                <w:szCs w:val="24"/>
              </w:rPr>
              <w:t>Организационные мероприятия</w:t>
            </w:r>
          </w:p>
        </w:tc>
      </w:tr>
      <w:tr w:rsidR="00900C63" w:rsidRPr="00225CB1" w:rsidTr="009D5C78">
        <w:trPr>
          <w:trHeight w:val="510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Ознакомительные лекции о правилах работы библиотеки</w:t>
            </w:r>
          </w:p>
        </w:tc>
        <w:tc>
          <w:tcPr>
            <w:tcW w:w="2058" w:type="dxa"/>
            <w:vAlign w:val="center"/>
          </w:tcPr>
          <w:p w:rsidR="00446308" w:rsidRDefault="00446308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  <w:p w:rsidR="004037E8" w:rsidRDefault="004037E8" w:rsidP="004037E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4037E8" w:rsidRPr="00225CB1" w:rsidRDefault="004037E8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510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00C63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Обзорная экскурсия по библиотеке СмолА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ПО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для школьников (в рамках проведения Дня открытых дверей)</w:t>
            </w:r>
          </w:p>
        </w:tc>
        <w:tc>
          <w:tcPr>
            <w:tcW w:w="2058" w:type="dxa"/>
            <w:vAlign w:val="center"/>
          </w:tcPr>
          <w:p w:rsidR="00446308" w:rsidRDefault="00446308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  <w:p w:rsidR="004037E8" w:rsidRPr="00225CB1" w:rsidRDefault="004037E8" w:rsidP="004037E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567"/>
          <w:jc w:val="center"/>
        </w:trPr>
        <w:tc>
          <w:tcPr>
            <w:tcW w:w="15401" w:type="dxa"/>
            <w:gridSpan w:val="5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Информационное направление</w:t>
            </w:r>
          </w:p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sz w:val="24"/>
                <w:szCs w:val="24"/>
              </w:rPr>
              <w:t>Цель: своевременное предоставление информации о реализации деятельности библиотеки</w:t>
            </w:r>
          </w:p>
        </w:tc>
      </w:tr>
      <w:tr w:rsidR="00900C63" w:rsidRPr="00225CB1" w:rsidTr="009D5C78">
        <w:trPr>
          <w:trHeight w:val="680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Работа с должниками библиотеки</w:t>
            </w:r>
          </w:p>
        </w:tc>
        <w:tc>
          <w:tcPr>
            <w:tcW w:w="2058" w:type="dxa"/>
            <w:vAlign w:val="center"/>
          </w:tcPr>
          <w:p w:rsidR="004037E8" w:rsidRDefault="004037E8" w:rsidP="004037E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  <w:p w:rsidR="00900C63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446308" w:rsidRPr="00225CB1" w:rsidRDefault="004037E8" w:rsidP="004037E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left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30 числа каждого месяца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680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Информационный б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юллетень новых поступлений (аннотированный список новой литературы)</w:t>
            </w:r>
          </w:p>
        </w:tc>
        <w:tc>
          <w:tcPr>
            <w:tcW w:w="2058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left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По мере поступления новой литературы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680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Заполнение странички Библиотека на сайте СмолАПО: анонсы мероприятий, фоторепортажи и сообщения о деятельности библиотеки</w:t>
            </w:r>
          </w:p>
        </w:tc>
        <w:tc>
          <w:tcPr>
            <w:tcW w:w="2058" w:type="dxa"/>
            <w:vAlign w:val="center"/>
          </w:tcPr>
          <w:p w:rsidR="00900C63" w:rsidRPr="00225CB1" w:rsidRDefault="004037E8" w:rsidP="004037E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left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По мере поступления 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lastRenderedPageBreak/>
              <w:t>новой информации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635"/>
          <w:jc w:val="center"/>
        </w:trPr>
        <w:tc>
          <w:tcPr>
            <w:tcW w:w="15401" w:type="dxa"/>
            <w:gridSpan w:val="5"/>
            <w:vAlign w:val="center"/>
          </w:tcPr>
          <w:p w:rsidR="00900C63" w:rsidRPr="00225CB1" w:rsidRDefault="00900C63" w:rsidP="009D5C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C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 и организация работы с читателями:</w:t>
            </w:r>
          </w:p>
        </w:tc>
      </w:tr>
      <w:tr w:rsidR="00900C63" w:rsidRPr="00225CB1" w:rsidTr="009D5C78">
        <w:trPr>
          <w:trHeight w:val="567"/>
          <w:jc w:val="center"/>
        </w:trPr>
        <w:tc>
          <w:tcPr>
            <w:tcW w:w="15401" w:type="dxa"/>
            <w:gridSpan w:val="5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</w:t>
            </w:r>
          </w:p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Цель: изучение читательских интересов; проведение социологических опросов, анкетирование; анализ чтения; работа с активом библиотек</w:t>
            </w:r>
          </w:p>
        </w:tc>
      </w:tr>
      <w:tr w:rsidR="00900C63" w:rsidRPr="00225CB1" w:rsidTr="009D5C78">
        <w:trPr>
          <w:trHeight w:val="510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Беседа при записи читателя в библиотеку</w:t>
            </w:r>
          </w:p>
        </w:tc>
        <w:tc>
          <w:tcPr>
            <w:tcW w:w="2058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  <w:p w:rsidR="00900C63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723D91" w:rsidRPr="00225CB1" w:rsidRDefault="00723D91" w:rsidP="00723D91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510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Беседа о рекомендуемой литературе</w:t>
            </w:r>
          </w:p>
        </w:tc>
        <w:tc>
          <w:tcPr>
            <w:tcW w:w="2058" w:type="dxa"/>
            <w:vAlign w:val="center"/>
          </w:tcPr>
          <w:p w:rsidR="00723D91" w:rsidRPr="00225CB1" w:rsidRDefault="00723D91" w:rsidP="00723D91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  <w:p w:rsidR="00900C63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723D91" w:rsidRPr="00225CB1" w:rsidRDefault="00723D91" w:rsidP="00723D91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510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Индивидуальное информирование</w:t>
            </w:r>
          </w:p>
        </w:tc>
        <w:tc>
          <w:tcPr>
            <w:tcW w:w="2058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  <w:p w:rsidR="00900C63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723D91" w:rsidRPr="00225CB1" w:rsidRDefault="00723D91" w:rsidP="00723D91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510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Анализ читательских формуляров</w:t>
            </w:r>
          </w:p>
        </w:tc>
        <w:tc>
          <w:tcPr>
            <w:tcW w:w="2058" w:type="dxa"/>
            <w:vAlign w:val="center"/>
          </w:tcPr>
          <w:p w:rsidR="00723D91" w:rsidRDefault="00723D91" w:rsidP="00723D91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900C63" w:rsidRPr="00225CB1" w:rsidRDefault="00723D91" w:rsidP="00723D91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1081"/>
          <w:jc w:val="center"/>
        </w:trPr>
        <w:tc>
          <w:tcPr>
            <w:tcW w:w="15401" w:type="dxa"/>
            <w:gridSpan w:val="5"/>
            <w:vAlign w:val="center"/>
          </w:tcPr>
          <w:p w:rsidR="00900C63" w:rsidRPr="00225CB1" w:rsidRDefault="00900C63" w:rsidP="009D5C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0C63" w:rsidRPr="00225CB1" w:rsidRDefault="00900C63" w:rsidP="009D5C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C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по привлечению читателей в библиотеку</w:t>
            </w:r>
          </w:p>
          <w:p w:rsidR="00900C63" w:rsidRPr="00225CB1" w:rsidRDefault="00900C63" w:rsidP="009D5C7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Цель: привлечение учащихся к систематическому чтению; организация и проведение мероприятий по пропаганде книги и литературы; организация и проведение мероприятий в помощь учебному процессу</w:t>
            </w:r>
          </w:p>
        </w:tc>
      </w:tr>
      <w:tr w:rsidR="00900C6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Подготовка и выпуск библиотечной газеты «Библиотечная мозаика»</w:t>
            </w:r>
          </w:p>
        </w:tc>
        <w:tc>
          <w:tcPr>
            <w:tcW w:w="2058" w:type="dxa"/>
            <w:vAlign w:val="center"/>
          </w:tcPr>
          <w:p w:rsidR="00900C63" w:rsidRPr="00225CB1" w:rsidRDefault="00900C63" w:rsidP="001E5883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</w:tc>
        <w:tc>
          <w:tcPr>
            <w:tcW w:w="1980" w:type="dxa"/>
            <w:vAlign w:val="center"/>
          </w:tcPr>
          <w:p w:rsidR="00900C63" w:rsidRPr="00225CB1" w:rsidRDefault="009F41B1" w:rsidP="009F41B1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ежеквартально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8719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Акция «Книга в дар библиотеке академии»</w:t>
            </w:r>
          </w:p>
        </w:tc>
        <w:tc>
          <w:tcPr>
            <w:tcW w:w="2058" w:type="dxa"/>
            <w:vAlign w:val="center"/>
          </w:tcPr>
          <w:p w:rsidR="00900C63" w:rsidRPr="00225CB1" w:rsidRDefault="003B4686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900C6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900C63" w:rsidRPr="00225CB1" w:rsidRDefault="00900C63" w:rsidP="009D5C78">
            <w:pPr>
              <w:pStyle w:val="FR1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8719" w:type="dxa"/>
            <w:vAlign w:val="center"/>
          </w:tcPr>
          <w:p w:rsidR="00900C63" w:rsidRPr="00225CB1" w:rsidRDefault="00793659" w:rsidP="00793659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Выставка-обзор</w:t>
            </w:r>
            <w:r w:rsidR="00900C63"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«Новинки 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современной литературы</w:t>
            </w:r>
            <w:r w:rsidR="00900C63"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»</w:t>
            </w:r>
          </w:p>
        </w:tc>
        <w:tc>
          <w:tcPr>
            <w:tcW w:w="2058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900C63" w:rsidRPr="00225CB1" w:rsidRDefault="00900C6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8719" w:type="dxa"/>
            <w:vAlign w:val="center"/>
          </w:tcPr>
          <w:p w:rsidR="001E5883" w:rsidRPr="00C916B1" w:rsidRDefault="005053EA" w:rsidP="001E5883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«А вы – читаете</w:t>
            </w:r>
            <w:r w:rsidRPr="005053EA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», мероприятие-отзыв о понравившихся прочитанных книгах</w:t>
            </w:r>
          </w:p>
        </w:tc>
        <w:tc>
          <w:tcPr>
            <w:tcW w:w="2058" w:type="dxa"/>
            <w:vAlign w:val="center"/>
          </w:tcPr>
          <w:p w:rsidR="001E5883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AA4C6D" w:rsidRPr="00C916B1" w:rsidRDefault="00AA4C6D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C916B1" w:rsidRDefault="0091392C" w:rsidP="005053EA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1.09.18 – 15.07.19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3.</w:t>
            </w:r>
          </w:p>
        </w:tc>
        <w:tc>
          <w:tcPr>
            <w:tcW w:w="8719" w:type="dxa"/>
            <w:vAlign w:val="center"/>
          </w:tcPr>
          <w:p w:rsidR="001E5883" w:rsidRPr="00C916B1" w:rsidRDefault="001E5883" w:rsidP="00793659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Организация и проведени</w:t>
            </w:r>
            <w:r w:rsidR="0079365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видео</w:t>
            </w:r>
            <w:r w:rsidR="005053EA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79365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росмотра, посвященного освобождению Смоленщины от немецко-фашистских захватчиков</w:t>
            </w:r>
          </w:p>
        </w:tc>
        <w:tc>
          <w:tcPr>
            <w:tcW w:w="2058" w:type="dxa"/>
            <w:vAlign w:val="center"/>
          </w:tcPr>
          <w:p w:rsidR="001E5883" w:rsidRDefault="001E5883" w:rsidP="001E5883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793659" w:rsidRPr="00C916B1" w:rsidRDefault="00793659" w:rsidP="001E5883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C916B1" w:rsidRDefault="00793659" w:rsidP="00793659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24</w:t>
            </w:r>
            <w:r w:rsidR="001E5883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6.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5053EA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Организация выставки, посвященной </w:t>
            </w:r>
            <w:r w:rsidR="005053EA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5-летию со дня освобождения Смоленщины от немецко-фашистских захватчиков</w:t>
            </w:r>
          </w:p>
        </w:tc>
        <w:tc>
          <w:tcPr>
            <w:tcW w:w="2058" w:type="dxa"/>
            <w:vAlign w:val="center"/>
          </w:tcPr>
          <w:p w:rsidR="005053EA" w:rsidRDefault="005053EA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AA4C6D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5053EA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7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AA4C6D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-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28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сентября 201</w:t>
            </w:r>
            <w:r w:rsidR="005053EA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8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8.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1E5883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Организация и проведение видео просмотров, направленных на профилактику вредных привычек среди студентов</w:t>
            </w:r>
          </w:p>
        </w:tc>
        <w:tc>
          <w:tcPr>
            <w:tcW w:w="2058" w:type="dxa"/>
            <w:vAlign w:val="center"/>
          </w:tcPr>
          <w:p w:rsidR="001E5883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5053EA" w:rsidRPr="00225CB1" w:rsidRDefault="005053EA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5053EA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В течение </w:t>
            </w:r>
            <w:r w:rsidR="005053EA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8719" w:type="dxa"/>
            <w:vAlign w:val="center"/>
          </w:tcPr>
          <w:p w:rsidR="001E5883" w:rsidRPr="001E5883" w:rsidRDefault="00AA4C6D" w:rsidP="001E58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Cs/>
                <w:sz w:val="24"/>
                <w:szCs w:val="24"/>
              </w:rPr>
              <w:t>Организация выставки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«О, спорт – ты мир!», посвященной большому спорту, достижениям спортсменов, выдающимся личностям спорта</w:t>
            </w:r>
          </w:p>
        </w:tc>
        <w:tc>
          <w:tcPr>
            <w:tcW w:w="2058" w:type="dxa"/>
            <w:vAlign w:val="center"/>
          </w:tcPr>
          <w:p w:rsidR="00AA4C6D" w:rsidRDefault="00AA4C6D" w:rsidP="00AA4C6D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1E5883" w:rsidRPr="00225CB1" w:rsidRDefault="00AA4C6D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225CB1" w:rsidRDefault="00AA4C6D" w:rsidP="0096354E">
            <w:pPr>
              <w:pStyle w:val="FR1"/>
              <w:spacing w:before="0"/>
              <w:ind w:left="30" w:right="-174" w:hanging="3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8.10 – 22.10.18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8719" w:type="dxa"/>
            <w:vAlign w:val="center"/>
          </w:tcPr>
          <w:p w:rsidR="001E5883" w:rsidRPr="0096354E" w:rsidRDefault="0096354E" w:rsidP="00B87C3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6354E">
              <w:rPr>
                <w:rFonts w:ascii="Times New Roman" w:hAnsi="Times New Roman"/>
                <w:bCs/>
              </w:rPr>
              <w:t>Организация и проведение видео</w:t>
            </w:r>
            <w:r w:rsidR="00B87C3F">
              <w:rPr>
                <w:rFonts w:ascii="Times New Roman" w:hAnsi="Times New Roman"/>
                <w:bCs/>
              </w:rPr>
              <w:t xml:space="preserve"> </w:t>
            </w:r>
            <w:r w:rsidRPr="0096354E">
              <w:rPr>
                <w:rFonts w:ascii="Times New Roman" w:hAnsi="Times New Roman"/>
                <w:bCs/>
              </w:rPr>
              <w:t>просмотра,  посвященного Национальному парку Смоленско</w:t>
            </w:r>
            <w:r w:rsidR="00B87C3F">
              <w:rPr>
                <w:rFonts w:ascii="Times New Roman" w:hAnsi="Times New Roman"/>
                <w:bCs/>
              </w:rPr>
              <w:t>е</w:t>
            </w:r>
            <w:r w:rsidRPr="0096354E">
              <w:rPr>
                <w:rFonts w:ascii="Times New Roman" w:hAnsi="Times New Roman"/>
                <w:bCs/>
              </w:rPr>
              <w:t xml:space="preserve"> Поозерь</w:t>
            </w:r>
            <w:r w:rsidR="00B87C3F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B87C3F">
            <w:pPr>
              <w:pStyle w:val="FR1"/>
              <w:spacing w:before="0"/>
              <w:ind w:left="30" w:right="-174" w:hanging="3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22.11.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20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B87C3F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6354E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96354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0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8719" w:type="dxa"/>
            <w:vAlign w:val="center"/>
          </w:tcPr>
          <w:p w:rsidR="001E5883" w:rsidRPr="00225CB1" w:rsidRDefault="005566CB" w:rsidP="00A74BF3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Виртуальная выставка, посвящённая </w:t>
            </w:r>
            <w:r w:rsidR="00A74BF3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П.С. 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Нахимову «Жизнь за Отечество!»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B87C3F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  <w:r w:rsidR="00B87C3F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20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B87C3F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6354E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96354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8719" w:type="dxa"/>
            <w:shd w:val="clear" w:color="auto" w:fill="FFFFFF" w:themeFill="background1"/>
            <w:vAlign w:val="center"/>
          </w:tcPr>
          <w:p w:rsidR="001E5883" w:rsidRPr="00225CB1" w:rsidRDefault="001E5883" w:rsidP="009D5C78">
            <w:pPr>
              <w:pStyle w:val="3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225CB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Библиотечный квитл  «</w:t>
            </w:r>
            <w:r w:rsidRPr="00225CB1">
              <w:rPr>
                <w:rFonts w:ascii="Times New Roman" w:hAnsi="Times New Roman" w:cs="Times New Roman"/>
                <w:b w:val="0"/>
                <w:color w:val="000000"/>
              </w:rPr>
              <w:t>Новогодние странички</w:t>
            </w:r>
            <w:r w:rsidRPr="00225CB1">
              <w:rPr>
                <w:rFonts w:ascii="Times New Roman" w:hAnsi="Times New Roman" w:cs="Times New Roman"/>
                <w:b w:val="0"/>
                <w:bCs w:val="0"/>
                <w:i/>
              </w:rPr>
              <w:t>»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Е.М.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B87C3F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.12.1</w:t>
            </w:r>
            <w:r w:rsidR="00B87C3F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8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9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20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B87C3F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6354E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96354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8719" w:type="dxa"/>
            <w:shd w:val="clear" w:color="auto" w:fill="FFFFFF" w:themeFill="background1"/>
            <w:vAlign w:val="center"/>
          </w:tcPr>
          <w:p w:rsidR="001E5883" w:rsidRPr="0096354E" w:rsidRDefault="00B87C3F" w:rsidP="0096354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Выставки новых поступлений учебной литературы</w:t>
            </w:r>
            <w:r w:rsidR="006548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, методической литературы, периодических изданий</w:t>
            </w:r>
          </w:p>
        </w:tc>
        <w:tc>
          <w:tcPr>
            <w:tcW w:w="2058" w:type="dxa"/>
            <w:vAlign w:val="center"/>
          </w:tcPr>
          <w:p w:rsidR="001E5883" w:rsidRPr="00225CB1" w:rsidRDefault="00B87C3F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654804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1.02. – 30.06.19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96354E" w:rsidP="009D5C78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13</w:t>
            </w:r>
            <w:r w:rsidR="001E5883"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1392C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Организация мероприятия</w:t>
            </w:r>
            <w:r w:rsidR="0091392C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ко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Дню студен</w:t>
            </w:r>
            <w:r w:rsidR="0091392C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чества</w:t>
            </w:r>
          </w:p>
        </w:tc>
        <w:tc>
          <w:tcPr>
            <w:tcW w:w="2058" w:type="dxa"/>
            <w:vAlign w:val="center"/>
          </w:tcPr>
          <w:p w:rsidR="001E5883" w:rsidRPr="00225CB1" w:rsidRDefault="0096354E" w:rsidP="0096354E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C07E2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  <w:r w:rsidR="0096354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.01.201</w:t>
            </w:r>
            <w:r w:rsidR="009C07E2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6354E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96354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Организация выставки, посвященной 23 февраля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C07E2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9C07E2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8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.02 – 2</w:t>
            </w:r>
            <w:r w:rsidR="009C07E2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5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.02.201</w:t>
            </w:r>
            <w:r w:rsidR="009C07E2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6354E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96354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5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8719" w:type="dxa"/>
            <w:vAlign w:val="center"/>
          </w:tcPr>
          <w:p w:rsidR="001E5883" w:rsidRPr="00225CB1" w:rsidRDefault="0096354E" w:rsidP="00A04317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Организация и проведение видеопросмотра, посвященного </w:t>
            </w:r>
            <w:r w:rsidR="00A04317" w:rsidRPr="00A04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75 лет</w:t>
            </w:r>
            <w:r w:rsidR="00A04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ию</w:t>
            </w:r>
            <w:r w:rsidR="00A04317" w:rsidRPr="00A04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со </w:t>
            </w:r>
            <w:r w:rsidR="00A04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дня</w:t>
            </w:r>
            <w:r w:rsidR="00A04317" w:rsidRPr="00A04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освобождения Ленинграда от фашистской блокады (27 января 1944)</w:t>
            </w:r>
          </w:p>
        </w:tc>
        <w:tc>
          <w:tcPr>
            <w:tcW w:w="2058" w:type="dxa"/>
            <w:vAlign w:val="center"/>
          </w:tcPr>
          <w:p w:rsidR="009C07E2" w:rsidRDefault="009C07E2" w:rsidP="009C07E2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1E5883" w:rsidRPr="00225CB1" w:rsidRDefault="009C07E2" w:rsidP="009C07E2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C07E2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01.03.201</w:t>
            </w:r>
            <w:r w:rsidR="009C07E2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6354E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lastRenderedPageBreak/>
              <w:t>1</w:t>
            </w:r>
            <w:r w:rsidR="0096354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6</w:t>
            </w: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F5468D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Организация выставки, посвященной </w:t>
            </w:r>
            <w:r w:rsidR="00F5468D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C07E2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01.03 – 15.03.201</w:t>
            </w:r>
            <w:r w:rsidR="009C07E2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96354E" w:rsidP="009D5C78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17</w:t>
            </w:r>
            <w:r w:rsidR="001E5883"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8719" w:type="dxa"/>
            <w:vAlign w:val="center"/>
          </w:tcPr>
          <w:p w:rsidR="001E5883" w:rsidRPr="00225CB1" w:rsidRDefault="0096354E" w:rsidP="00F5468D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Организация выставки, посвященной </w:t>
            </w:r>
            <w:r w:rsidR="00F5468D" w:rsidRPr="00F5468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180</w:t>
            </w:r>
            <w:r w:rsidR="00F5468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F5468D" w:rsidRPr="00F5468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лет</w:t>
            </w:r>
            <w:r w:rsidR="00F5468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ию</w:t>
            </w:r>
            <w:r w:rsidR="00F5468D" w:rsidRPr="00F5468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со дня рождения русского географа Н.М. Пржевальского (1839-1888)</w:t>
            </w:r>
          </w:p>
        </w:tc>
        <w:tc>
          <w:tcPr>
            <w:tcW w:w="2058" w:type="dxa"/>
            <w:vAlign w:val="center"/>
          </w:tcPr>
          <w:p w:rsidR="00F5468D" w:rsidRDefault="00F5468D" w:rsidP="00F5468D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1E5883" w:rsidRPr="00225CB1" w:rsidRDefault="00F5468D" w:rsidP="00F5468D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225CB1" w:rsidRDefault="00F5468D" w:rsidP="00F5468D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1.04 - 15</w:t>
            </w:r>
            <w:r w:rsidR="0096354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04.</w:t>
            </w:r>
            <w:r w:rsidR="0096354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</w:t>
            </w:r>
            <w:r w:rsidR="00A04317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96354E" w:rsidP="009D5C78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18</w:t>
            </w:r>
            <w:r w:rsidR="001E5883"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8719" w:type="dxa"/>
            <w:vAlign w:val="center"/>
          </w:tcPr>
          <w:p w:rsidR="001E5883" w:rsidRPr="00225CB1" w:rsidRDefault="0096354E" w:rsidP="00A04317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Организация выставки «Наш земляк – Ю.А. Гагарин», </w:t>
            </w:r>
            <w:r w:rsidRPr="00A04317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посвященной</w:t>
            </w:r>
            <w:r w:rsidR="00A04317" w:rsidRPr="00A04317">
              <w:rPr>
                <w:sz w:val="24"/>
                <w:szCs w:val="24"/>
              </w:rPr>
              <w:t xml:space="preserve"> </w:t>
            </w:r>
            <w:r w:rsidR="00A04317" w:rsidRPr="00A04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85</w:t>
            </w:r>
            <w:r w:rsidR="00A04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r w:rsidR="00A04317" w:rsidRPr="00A04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летию со дня рождения советского лётчика-космонавта Юрия Гагарина (1934-1968)</w:t>
            </w:r>
            <w:r w:rsidR="00A04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 Ко</w:t>
            </w:r>
            <w:r w:rsidRPr="00A04317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Дню авиации и космонавтики</w:t>
            </w:r>
          </w:p>
        </w:tc>
        <w:tc>
          <w:tcPr>
            <w:tcW w:w="2058" w:type="dxa"/>
            <w:vAlign w:val="center"/>
          </w:tcPr>
          <w:p w:rsidR="00A04317" w:rsidRDefault="00A04317" w:rsidP="00A04317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1E5883" w:rsidRPr="00225CB1" w:rsidRDefault="00A04317" w:rsidP="00A04317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225CB1" w:rsidRDefault="0096354E" w:rsidP="00A04317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0</w:t>
            </w:r>
            <w:r w:rsidR="00A04317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.04-</w:t>
            </w:r>
            <w:r w:rsidR="00A04317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.04.201</w:t>
            </w:r>
            <w:r w:rsidR="00A04317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624"/>
          <w:jc w:val="center"/>
        </w:trPr>
        <w:tc>
          <w:tcPr>
            <w:tcW w:w="771" w:type="dxa"/>
            <w:vAlign w:val="center"/>
          </w:tcPr>
          <w:p w:rsidR="001E5883" w:rsidRPr="00225CB1" w:rsidRDefault="0096354E" w:rsidP="009D5C78">
            <w:pPr>
              <w:pStyle w:val="FR1"/>
              <w:spacing w:befor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19.</w:t>
            </w:r>
          </w:p>
        </w:tc>
        <w:tc>
          <w:tcPr>
            <w:tcW w:w="8719" w:type="dxa"/>
            <w:vAlign w:val="center"/>
          </w:tcPr>
          <w:p w:rsidR="001E5883" w:rsidRPr="0061629E" w:rsidRDefault="001E5883" w:rsidP="0031142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61629E">
              <w:rPr>
                <w:rStyle w:val="c6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Организация </w:t>
            </w:r>
            <w:r w:rsidR="009D5C78">
              <w:rPr>
                <w:rStyle w:val="c6"/>
                <w:rFonts w:ascii="Times New Roman" w:hAnsi="Times New Roman"/>
                <w:b w:val="0"/>
                <w:i w:val="0"/>
                <w:sz w:val="24"/>
                <w:szCs w:val="24"/>
              </w:rPr>
              <w:t>иллюстрированной выставки ко</w:t>
            </w:r>
            <w:r w:rsidRPr="0061629E">
              <w:rPr>
                <w:rStyle w:val="c6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Дню Победы</w:t>
            </w:r>
            <w:r w:rsidR="009D5C78">
              <w:rPr>
                <w:rStyle w:val="c6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«Великая Отечественная война в портретах героев в художественной литературе»</w:t>
            </w:r>
            <w:r w:rsidR="00294756">
              <w:rPr>
                <w:rStyle w:val="c6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; показ виртуальной выставки «Танковое сражение </w:t>
            </w:r>
            <w:r w:rsidR="00311428">
              <w:rPr>
                <w:rStyle w:val="c6"/>
                <w:rFonts w:ascii="Times New Roman" w:hAnsi="Times New Roman"/>
                <w:b w:val="0"/>
                <w:i w:val="0"/>
                <w:sz w:val="24"/>
                <w:szCs w:val="24"/>
              </w:rPr>
              <w:t>Курской битвы</w:t>
            </w:r>
            <w:r w:rsidR="00294756">
              <w:rPr>
                <w:rStyle w:val="c6"/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058" w:type="dxa"/>
            <w:vAlign w:val="center"/>
          </w:tcPr>
          <w:p w:rsidR="00311428" w:rsidRDefault="00311428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  <w:p w:rsidR="009D5C78" w:rsidRDefault="009D5C78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1E5883" w:rsidRPr="00225CB1" w:rsidRDefault="009D5C78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</w:tc>
        <w:tc>
          <w:tcPr>
            <w:tcW w:w="1980" w:type="dxa"/>
            <w:vAlign w:val="center"/>
          </w:tcPr>
          <w:p w:rsidR="001E5883" w:rsidRPr="00225CB1" w:rsidRDefault="00294756" w:rsidP="0096354E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3.05 – 20.05.19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C0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1336"/>
          <w:jc w:val="center"/>
        </w:trPr>
        <w:tc>
          <w:tcPr>
            <w:tcW w:w="15401" w:type="dxa"/>
            <w:gridSpan w:val="5"/>
            <w:vAlign w:val="center"/>
          </w:tcPr>
          <w:p w:rsidR="001E5883" w:rsidRPr="0061629E" w:rsidRDefault="001E5883" w:rsidP="009D5C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Информационно-библиографическая и справочная работа библиотеки</w:t>
            </w:r>
          </w:p>
          <w:p w:rsidR="001E5883" w:rsidRPr="00225CB1" w:rsidRDefault="001E5883" w:rsidP="009D5C7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25CB1">
              <w:rPr>
                <w:rFonts w:ascii="Times New Roman" w:hAnsi="Times New Roman" w:cs="Times New Roman"/>
                <w:i/>
                <w:sz w:val="24"/>
                <w:szCs w:val="24"/>
              </w:rPr>
              <w:t>Цель: организация и ведение справочно-библиографического аппарата библиотеки; справочно-библиографическое и информационное обслуживание учащихся; справочно-библиографическое и информационное обслуживание педагогов; воспитание информационной культуры (библиотечно-библиографические уроки)</w:t>
            </w:r>
          </w:p>
        </w:tc>
      </w:tr>
      <w:tr w:rsidR="001E5883" w:rsidRPr="00225CB1" w:rsidTr="009D5C78">
        <w:trPr>
          <w:trHeight w:val="1417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Организация и ведение справочно-библиографического аппарата библиотеки: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формирование и наполнение алфавитного, систематического каталогов (создание и оформление карточек на книги);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формирование и наполнение систематической картотеки статей (создание и оформление карточек на статьи, выделение новых рубрик);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формирование и наполнение электронного каталога книг и статей (оформление электронных записей на книги и статьи);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редактирование записей в электронном и традиционных каталогах и картотеках (проверка правильности описаний, изменение записей в соответствии с требованиями библиографического описания, изъятие записей на списанные документы, выделение новых рубрик, изменение старых);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1417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Справочно-библиографическое и информационное обслуживание читателей: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предоставление читателям доступа к справочным изданиям (отраслевым и, универсальным словарям, энциклопедиям) и системе каталогов и картотек;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выполнение фактографических, адресных, тематических справок по запросам читателей;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составление тематических списков литературы по актуальным проблемам;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проведение библиографических консультаций.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957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Справочно-библиографическое и информационное обслуживание педагогов: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предоставление читателям доступа к справочным изданиям (отраслевым и, универсальным словарям, энциклопедиям) и системе каталогов и картотек;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выполнение фактографических, адресных, тематических справок по запросам педагогов;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составление тематических списков литературы по исследовательским темам преподавателей;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распространение на кафедрах информационных бюллетеней новых поступлений.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1417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Воспитание информационной культуры (библиотечно-библиографические уроки)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обзор информационных ресурсов библиотеки;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обучение основам работы с литературой, периодикой;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обучение работы со справочно-библиографическим аппаратом библиотеки;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обучение основам поиска информации в сети Интернет.</w:t>
            </w:r>
          </w:p>
        </w:tc>
        <w:tc>
          <w:tcPr>
            <w:tcW w:w="2058" w:type="dxa"/>
            <w:vAlign w:val="center"/>
          </w:tcPr>
          <w:p w:rsidR="001E5883" w:rsidRPr="00225CB1" w:rsidRDefault="0096354E" w:rsidP="0096354E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701"/>
          <w:jc w:val="center"/>
        </w:trPr>
        <w:tc>
          <w:tcPr>
            <w:tcW w:w="15401" w:type="dxa"/>
            <w:gridSpan w:val="5"/>
            <w:vAlign w:val="center"/>
          </w:tcPr>
          <w:p w:rsidR="001E5883" w:rsidRPr="0061629E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61629E">
              <w:rPr>
                <w:rFonts w:ascii="Times New Roman" w:hAnsi="Times New Roman"/>
                <w:i w:val="0"/>
                <w:sz w:val="28"/>
                <w:szCs w:val="28"/>
              </w:rPr>
              <w:t>Работа с фондом библиотеки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sz w:val="24"/>
                <w:szCs w:val="24"/>
              </w:rPr>
              <w:t>Цель: формирование, использование и обеспечение долговременного хранения фонда библиотеки</w:t>
            </w:r>
          </w:p>
        </w:tc>
      </w:tr>
      <w:tr w:rsidR="001E5883" w:rsidRPr="00225CB1" w:rsidTr="009D5C78">
        <w:trPr>
          <w:trHeight w:val="1547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Комплектование фонда учебной литературы: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Составление совместно с преподавателями академии заказа на приобретение учебной литературы;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Контроль за выполнением заказа.</w:t>
            </w:r>
          </w:p>
        </w:tc>
        <w:tc>
          <w:tcPr>
            <w:tcW w:w="2058" w:type="dxa"/>
            <w:vAlign w:val="center"/>
          </w:tcPr>
          <w:p w:rsidR="001E5883" w:rsidRPr="00225CB1" w:rsidRDefault="00311428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3243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lastRenderedPageBreak/>
              <w:t>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Прием и обработка поступившей литературы: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Сверка поступившей литературы с сопроводительными документами;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Запись поступивших книг в инвентарную книгу, присвоение им индивидуального инвентарного номера;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Систематизация литературы;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Техническая обработка книг: проставление штампа библиотеки, наклеивание ярлыков в кодом ББК, карманов или листков срока возврата, печать вкладышей для книг читального зала;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Внесение записи о партии поступивших документов в книгу суммарного учета, в том числе и в электронном виде в программе 1С;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Распределение документов по подразделениям библиотеки.</w:t>
            </w:r>
          </w:p>
        </w:tc>
        <w:tc>
          <w:tcPr>
            <w:tcW w:w="2058" w:type="dxa"/>
            <w:vAlign w:val="center"/>
          </w:tcPr>
          <w:p w:rsidR="001E5883" w:rsidRDefault="0096354E" w:rsidP="0096354E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311428" w:rsidRPr="00225CB1" w:rsidRDefault="00311428" w:rsidP="0031142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  <w:p w:rsidR="00311428" w:rsidRPr="00225CB1" w:rsidRDefault="00311428" w:rsidP="0096354E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left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По мере поступления новой литературы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979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Работа с поступившей литературой: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реклама новых книг среди студентов, оформление выставок новых поступлений;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расстановка книг на полках в соответствии с системой ББК, алфавитом.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left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По мере поступления новой литературы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1287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Работа с фондом: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систематическая расстановка и редактирование фонда;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реставрация и восстановление ветхих и испорченных книг;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проведение и оформление замены книг, утерянных читателями;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подготовка документов к списанию: выявление ветхих, устаревших по содержанию, дублетных, непрофильных документов.</w:t>
            </w:r>
          </w:p>
          <w:p w:rsidR="001E5883" w:rsidRPr="00225CB1" w:rsidRDefault="001E5883" w:rsidP="009D5C78">
            <w:pPr>
              <w:pStyle w:val="FR1"/>
              <w:numPr>
                <w:ilvl w:val="0"/>
                <w:numId w:val="1"/>
              </w:numPr>
              <w:spacing w:before="0"/>
              <w:ind w:left="175" w:hanging="141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сверка фактического наличия книг с записями в традиционных алфавитном, систематическом каталогах и электронном каталоге.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20"/>
          <w:jc w:val="center"/>
        </w:trPr>
        <w:tc>
          <w:tcPr>
            <w:tcW w:w="15401" w:type="dxa"/>
            <w:gridSpan w:val="5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:rsidR="001E5883" w:rsidRPr="0061629E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1629E">
              <w:rPr>
                <w:rFonts w:ascii="Times New Roman" w:hAnsi="Times New Roman"/>
                <w:bCs/>
                <w:i w:val="0"/>
                <w:sz w:val="28"/>
                <w:szCs w:val="28"/>
              </w:rPr>
              <w:t>Мониторинг контрольных точек деятельности библиотеки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sz w:val="24"/>
                <w:szCs w:val="24"/>
              </w:rPr>
              <w:t>Цель: осуществление мониторинговых исследований, направленных на анализ результатов деятельности библиотеки</w:t>
            </w:r>
          </w:p>
        </w:tc>
      </w:tr>
      <w:tr w:rsidR="001E5883" w:rsidRPr="00225CB1" w:rsidTr="009D5C78">
        <w:trPr>
          <w:trHeight w:val="45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Ведение ежедневной статистики посещаемости и книговыдачи.</w:t>
            </w:r>
          </w:p>
        </w:tc>
        <w:tc>
          <w:tcPr>
            <w:tcW w:w="2058" w:type="dxa"/>
            <w:vAlign w:val="center"/>
          </w:tcPr>
          <w:p w:rsidR="001E5883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Гончарова Г.Н.</w:t>
            </w:r>
          </w:p>
          <w:p w:rsidR="00311428" w:rsidRDefault="00311428" w:rsidP="0031142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311428" w:rsidRPr="00225CB1" w:rsidRDefault="00311428" w:rsidP="0031142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  <w:p w:rsidR="00311428" w:rsidRPr="00225CB1" w:rsidRDefault="00311428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45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Заполнение дневника работы библиотеки</w:t>
            </w:r>
          </w:p>
        </w:tc>
        <w:tc>
          <w:tcPr>
            <w:tcW w:w="2058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Иваниди Е.Д.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30 числа каждого месяца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454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Составление ежегодного отчета о деятельности библиотеки</w:t>
            </w:r>
          </w:p>
        </w:tc>
        <w:tc>
          <w:tcPr>
            <w:tcW w:w="2058" w:type="dxa"/>
            <w:vAlign w:val="center"/>
          </w:tcPr>
          <w:p w:rsidR="001E5883" w:rsidRPr="00225CB1" w:rsidRDefault="00F317B1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C03D88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Март 2019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color w:val="FF000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714"/>
          <w:jc w:val="center"/>
        </w:trPr>
        <w:tc>
          <w:tcPr>
            <w:tcW w:w="15401" w:type="dxa"/>
            <w:gridSpan w:val="5"/>
            <w:vAlign w:val="center"/>
          </w:tcPr>
          <w:p w:rsidR="001E5883" w:rsidRPr="0061629E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1629E">
              <w:rPr>
                <w:rFonts w:ascii="Times New Roman" w:hAnsi="Times New Roman"/>
                <w:bCs/>
                <w:i w:val="0"/>
                <w:sz w:val="28"/>
                <w:szCs w:val="28"/>
              </w:rPr>
              <w:t>Организация деятельности библиотеки по работе с кураторами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sz w:val="24"/>
                <w:szCs w:val="24"/>
              </w:rPr>
              <w:t>Цель: оказание помощи кураторам в работе с группами</w:t>
            </w:r>
          </w:p>
        </w:tc>
      </w:tr>
      <w:tr w:rsidR="001E5883" w:rsidRPr="00225CB1" w:rsidTr="009D5C78">
        <w:trPr>
          <w:trHeight w:val="20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Помощь в организации и проведении классных часов (подбор необходимой литературы, аудио и видео сопровождения).</w:t>
            </w:r>
          </w:p>
        </w:tc>
        <w:tc>
          <w:tcPr>
            <w:tcW w:w="2058" w:type="dxa"/>
            <w:vAlign w:val="center"/>
          </w:tcPr>
          <w:p w:rsidR="001E5883" w:rsidRPr="00225CB1" w:rsidRDefault="00F317B1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723"/>
          <w:jc w:val="center"/>
        </w:trPr>
        <w:tc>
          <w:tcPr>
            <w:tcW w:w="15401" w:type="dxa"/>
            <w:gridSpan w:val="5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:rsidR="001E5883" w:rsidRPr="0061629E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1629E">
              <w:rPr>
                <w:rFonts w:ascii="Times New Roman" w:hAnsi="Times New Roman"/>
                <w:bCs/>
                <w:i w:val="0"/>
                <w:sz w:val="28"/>
                <w:szCs w:val="28"/>
              </w:rPr>
              <w:t>Деятельность библиотеки по процессам СМК</w:t>
            </w:r>
          </w:p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sz w:val="24"/>
                <w:szCs w:val="24"/>
              </w:rPr>
              <w:t>Цель: выполнение поставленных целей академии в области качества на текущий учебный год</w:t>
            </w:r>
          </w:p>
        </w:tc>
      </w:tr>
      <w:tr w:rsidR="001E5883" w:rsidRPr="00225CB1" w:rsidTr="009D5C78">
        <w:trPr>
          <w:trHeight w:val="567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Предоставление сведений об учебной литературе по дисциплинам</w:t>
            </w:r>
          </w:p>
        </w:tc>
        <w:tc>
          <w:tcPr>
            <w:tcW w:w="2058" w:type="dxa"/>
            <w:vAlign w:val="center"/>
          </w:tcPr>
          <w:p w:rsidR="001E5883" w:rsidRPr="00225CB1" w:rsidRDefault="00F317B1" w:rsidP="0096354E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 25 июня,</w:t>
            </w:r>
          </w:p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 25 декабря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567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Планирование закупок</w:t>
            </w:r>
          </w:p>
        </w:tc>
        <w:tc>
          <w:tcPr>
            <w:tcW w:w="2058" w:type="dxa"/>
            <w:vAlign w:val="center"/>
          </w:tcPr>
          <w:p w:rsidR="001E5883" w:rsidRPr="00225CB1" w:rsidRDefault="00F317B1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  <w:tr w:rsidR="001E5883" w:rsidRPr="00225CB1" w:rsidTr="009D5C78">
        <w:trPr>
          <w:trHeight w:val="567"/>
          <w:jc w:val="center"/>
        </w:trPr>
        <w:tc>
          <w:tcPr>
            <w:tcW w:w="771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3.</w:t>
            </w:r>
          </w:p>
        </w:tc>
        <w:tc>
          <w:tcPr>
            <w:tcW w:w="8719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Оценка результативности процесса</w:t>
            </w:r>
          </w:p>
        </w:tc>
        <w:tc>
          <w:tcPr>
            <w:tcW w:w="2058" w:type="dxa"/>
            <w:vAlign w:val="center"/>
          </w:tcPr>
          <w:p w:rsidR="001E5883" w:rsidRPr="00225CB1" w:rsidRDefault="00F317B1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Дорменева А.В.</w:t>
            </w:r>
          </w:p>
        </w:tc>
        <w:tc>
          <w:tcPr>
            <w:tcW w:w="1980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15 января,</w:t>
            </w:r>
          </w:p>
          <w:p w:rsidR="001E5883" w:rsidRPr="00225CB1" w:rsidRDefault="001E5883" w:rsidP="009D5C78">
            <w:pPr>
              <w:pStyle w:val="FR1"/>
              <w:spacing w:before="0"/>
              <w:ind w:left="-208" w:right="-174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25CB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15 июня</w:t>
            </w:r>
          </w:p>
        </w:tc>
        <w:tc>
          <w:tcPr>
            <w:tcW w:w="1873" w:type="dxa"/>
            <w:vAlign w:val="center"/>
          </w:tcPr>
          <w:p w:rsidR="001E5883" w:rsidRPr="00225CB1" w:rsidRDefault="001E5883" w:rsidP="009D5C78">
            <w:pPr>
              <w:pStyle w:val="FR1"/>
              <w:spacing w:before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</w:tbl>
    <w:p w:rsidR="00900C63" w:rsidRPr="00225CB1" w:rsidRDefault="00900C63" w:rsidP="00900C63">
      <w:pPr>
        <w:rPr>
          <w:rFonts w:ascii="Times New Roman" w:hAnsi="Times New Roman" w:cs="Times New Roman"/>
          <w:sz w:val="24"/>
          <w:szCs w:val="24"/>
        </w:rPr>
      </w:pPr>
    </w:p>
    <w:p w:rsidR="00900C63" w:rsidRPr="00225CB1" w:rsidRDefault="00900C63" w:rsidP="00900C63">
      <w:pPr>
        <w:pStyle w:val="FR1"/>
        <w:spacing w:before="0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900C63" w:rsidRPr="00225CB1" w:rsidRDefault="00900C63" w:rsidP="00900C63">
      <w:pPr>
        <w:pStyle w:val="FR1"/>
        <w:spacing w:before="0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900C63" w:rsidRPr="00225CB1" w:rsidRDefault="00900C63" w:rsidP="00900C63">
      <w:pPr>
        <w:pStyle w:val="FR1"/>
        <w:spacing w:before="0"/>
        <w:jc w:val="left"/>
        <w:rPr>
          <w:rFonts w:ascii="Times New Roman" w:hAnsi="Times New Roman"/>
          <w:sz w:val="24"/>
          <w:szCs w:val="24"/>
        </w:rPr>
      </w:pPr>
      <w:r w:rsidRPr="00225CB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25CB1">
        <w:rPr>
          <w:rFonts w:ascii="Times New Roman" w:hAnsi="Times New Roman"/>
          <w:sz w:val="24"/>
          <w:szCs w:val="24"/>
        </w:rPr>
        <w:tab/>
      </w:r>
      <w:r w:rsidRPr="00225CB1">
        <w:rPr>
          <w:rFonts w:ascii="Times New Roman" w:hAnsi="Times New Roman"/>
          <w:sz w:val="24"/>
          <w:szCs w:val="24"/>
        </w:rPr>
        <w:tab/>
      </w:r>
      <w:r w:rsidRPr="00225CB1">
        <w:rPr>
          <w:rFonts w:ascii="Times New Roman" w:hAnsi="Times New Roman"/>
          <w:sz w:val="24"/>
          <w:szCs w:val="24"/>
        </w:rPr>
        <w:tab/>
      </w:r>
      <w:r w:rsidRPr="00225CB1">
        <w:rPr>
          <w:rFonts w:ascii="Times New Roman" w:hAnsi="Times New Roman"/>
          <w:sz w:val="24"/>
          <w:szCs w:val="24"/>
        </w:rPr>
        <w:tab/>
      </w:r>
      <w:r w:rsidRPr="00225CB1">
        <w:rPr>
          <w:rFonts w:ascii="Times New Roman" w:hAnsi="Times New Roman"/>
          <w:sz w:val="24"/>
          <w:szCs w:val="24"/>
        </w:rPr>
        <w:tab/>
      </w:r>
      <w:r w:rsidRPr="00225CB1">
        <w:rPr>
          <w:rFonts w:ascii="Times New Roman" w:hAnsi="Times New Roman"/>
          <w:sz w:val="24"/>
          <w:szCs w:val="24"/>
        </w:rPr>
        <w:tab/>
      </w:r>
      <w:r w:rsidRPr="00225CB1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</w:t>
      </w:r>
      <w:r w:rsidRPr="00225CB1">
        <w:rPr>
          <w:rFonts w:ascii="Times New Roman" w:hAnsi="Times New Roman"/>
          <w:b w:val="0"/>
          <w:i w:val="0"/>
          <w:sz w:val="24"/>
          <w:szCs w:val="24"/>
        </w:rPr>
        <w:tab/>
      </w:r>
      <w:r w:rsidRPr="00225CB1">
        <w:rPr>
          <w:rFonts w:ascii="Times New Roman" w:hAnsi="Times New Roman"/>
          <w:b w:val="0"/>
          <w:i w:val="0"/>
          <w:sz w:val="24"/>
          <w:szCs w:val="24"/>
        </w:rPr>
        <w:tab/>
      </w:r>
      <w:r w:rsidRPr="00225C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900C63" w:rsidRPr="00225CB1" w:rsidRDefault="00900C63" w:rsidP="00900C63">
      <w:pPr>
        <w:rPr>
          <w:rFonts w:ascii="Times New Roman" w:hAnsi="Times New Roman" w:cs="Times New Roman"/>
          <w:sz w:val="24"/>
          <w:szCs w:val="24"/>
        </w:rPr>
      </w:pPr>
    </w:p>
    <w:p w:rsidR="00947CC7" w:rsidRDefault="00947CC7"/>
    <w:sectPr w:rsidR="00947CC7" w:rsidSect="009D5C78">
      <w:headerReference w:type="default" r:id="rId7"/>
      <w:footerReference w:type="even" r:id="rId8"/>
      <w:footerReference w:type="default" r:id="rId9"/>
      <w:pgSz w:w="16838" w:h="11906" w:orient="landscape"/>
      <w:pgMar w:top="1701" w:right="1134" w:bottom="284" w:left="1134" w:header="426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241" w:rsidRDefault="00050241" w:rsidP="003E681D">
      <w:pPr>
        <w:spacing w:after="0" w:line="240" w:lineRule="auto"/>
      </w:pPr>
      <w:r>
        <w:separator/>
      </w:r>
    </w:p>
  </w:endnote>
  <w:endnote w:type="continuationSeparator" w:id="1">
    <w:p w:rsidR="00050241" w:rsidRDefault="00050241" w:rsidP="003E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78" w:rsidRDefault="00F01025" w:rsidP="009D5C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5C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5C78" w:rsidRDefault="009D5C78" w:rsidP="009D5C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78" w:rsidRDefault="009D5C78" w:rsidP="009D5C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241" w:rsidRDefault="00050241" w:rsidP="003E681D">
      <w:pPr>
        <w:spacing w:after="0" w:line="240" w:lineRule="auto"/>
      </w:pPr>
      <w:r>
        <w:separator/>
      </w:r>
    </w:p>
  </w:footnote>
  <w:footnote w:type="continuationSeparator" w:id="1">
    <w:p w:rsidR="00050241" w:rsidRDefault="00050241" w:rsidP="003E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25" w:type="dxa"/>
      <w:jc w:val="center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150"/>
      <w:gridCol w:w="10049"/>
      <w:gridCol w:w="2126"/>
      <w:gridCol w:w="2000"/>
    </w:tblGrid>
    <w:tr w:rsidR="009D5C78" w:rsidRPr="006F774B">
      <w:trPr>
        <w:cantSplit/>
        <w:trHeight w:val="357"/>
        <w:jc w:val="center"/>
      </w:trPr>
      <w:tc>
        <w:tcPr>
          <w:tcW w:w="11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5C78" w:rsidRPr="006F774B" w:rsidRDefault="009D5C78" w:rsidP="009D5C78">
          <w:pPr>
            <w:rPr>
              <w:b/>
              <w:sz w:val="20"/>
              <w:szCs w:val="20"/>
            </w:rPr>
          </w:pPr>
          <w:r w:rsidRPr="00482247"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56515</wp:posOffset>
                </wp:positionV>
                <wp:extent cx="628650" cy="581025"/>
                <wp:effectExtent l="19050" t="0" r="0" b="0"/>
                <wp:wrapSquare wrapText="bothSides"/>
                <wp:docPr id="4" name="Рисунок 1" descr="D:\Documents and Settings\Катя\Рабочий стол\bann-pri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s and Settings\Катя\Рабочий стол\bann-pri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/>
                        </a:blip>
                        <a:srcRect r="61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7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5C78" w:rsidRPr="00225CB1" w:rsidRDefault="009D5C78" w:rsidP="009D5C7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25CB1">
            <w:rPr>
              <w:rFonts w:ascii="Times New Roman" w:hAnsi="Times New Roman" w:cs="Times New Roman"/>
              <w:b/>
              <w:sz w:val="20"/>
              <w:szCs w:val="20"/>
            </w:rPr>
            <w:t xml:space="preserve">Областное государственное бюджетное профессиональное образовательное учреждение </w:t>
          </w:r>
        </w:p>
        <w:p w:rsidR="009D5C78" w:rsidRPr="006F774B" w:rsidRDefault="009D5C78" w:rsidP="009D5C78">
          <w:pPr>
            <w:jc w:val="center"/>
            <w:rPr>
              <w:b/>
              <w:sz w:val="20"/>
              <w:szCs w:val="20"/>
            </w:rPr>
          </w:pPr>
          <w:r w:rsidRPr="00225CB1">
            <w:rPr>
              <w:rFonts w:ascii="Times New Roman" w:hAnsi="Times New Roman" w:cs="Times New Roman"/>
              <w:b/>
              <w:sz w:val="20"/>
              <w:szCs w:val="20"/>
            </w:rPr>
            <w:t>«Смоленская академия профессионального образования» (ОГБПОУ СмолАПО)</w:t>
          </w:r>
        </w:p>
      </w:tc>
    </w:tr>
    <w:tr w:rsidR="009D5C78" w:rsidRPr="006F774B">
      <w:trPr>
        <w:cantSplit/>
        <w:trHeight w:val="360"/>
        <w:jc w:val="center"/>
      </w:trPr>
      <w:tc>
        <w:tcPr>
          <w:tcW w:w="11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D5C78" w:rsidRPr="00B978B4" w:rsidRDefault="009D5C78" w:rsidP="009D5C78">
          <w:pPr>
            <w:pStyle w:val="1"/>
            <w:spacing w:before="0" w:after="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00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5C78" w:rsidRPr="005A632A" w:rsidRDefault="009D5C78" w:rsidP="009D5C78">
          <w:pPr>
            <w:pStyle w:val="1"/>
            <w:spacing w:before="0" w:after="0"/>
            <w:jc w:val="center"/>
            <w:rPr>
              <w:rFonts w:ascii="Times New Roman" w:hAnsi="Times New Roman"/>
              <w:sz w:val="20"/>
              <w:szCs w:val="20"/>
            </w:rPr>
          </w:pPr>
          <w:r w:rsidRPr="009152AA">
            <w:rPr>
              <w:rFonts w:ascii="Times New Roman" w:hAnsi="Times New Roman"/>
              <w:b w:val="0"/>
              <w:sz w:val="20"/>
              <w:szCs w:val="20"/>
            </w:rPr>
            <w:t>Наименование документа:</w:t>
          </w:r>
          <w:r w:rsidRPr="00B978B4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План библиотеки</w:t>
          </w:r>
          <w:r w:rsidRPr="00604D2F">
            <w:rPr>
              <w:rFonts w:ascii="Times New Roman" w:hAnsi="Times New Roman"/>
              <w:sz w:val="20"/>
              <w:szCs w:val="20"/>
            </w:rPr>
            <w:t xml:space="preserve"> на</w:t>
          </w:r>
          <w:r w:rsidRPr="009152AA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2016-</w:t>
          </w:r>
          <w:r w:rsidRPr="009152AA">
            <w:rPr>
              <w:rFonts w:ascii="Times New Roman" w:hAnsi="Times New Roman"/>
              <w:sz w:val="20"/>
              <w:szCs w:val="20"/>
            </w:rPr>
            <w:t>201</w:t>
          </w:r>
          <w:r>
            <w:rPr>
              <w:rFonts w:ascii="Times New Roman" w:hAnsi="Times New Roman"/>
              <w:sz w:val="20"/>
              <w:szCs w:val="20"/>
            </w:rPr>
            <w:t>7</w:t>
          </w:r>
          <w:r w:rsidRPr="009152AA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 xml:space="preserve">учебный </w:t>
          </w:r>
          <w:r w:rsidRPr="009152AA">
            <w:rPr>
              <w:rFonts w:ascii="Times New Roman" w:hAnsi="Times New Roman"/>
              <w:sz w:val="20"/>
              <w:szCs w:val="20"/>
            </w:rPr>
            <w:t>год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5C78" w:rsidRPr="009152AA" w:rsidRDefault="009D5C78" w:rsidP="009D5C78">
          <w:pPr>
            <w:pStyle w:val="2"/>
            <w:spacing w:before="0" w:after="0"/>
            <w:jc w:val="center"/>
            <w:rPr>
              <w:rFonts w:ascii="Times New Roman" w:hAnsi="Times New Roman"/>
              <w:b w:val="0"/>
              <w:bCs w:val="0"/>
              <w:i w:val="0"/>
              <w:sz w:val="20"/>
              <w:szCs w:val="20"/>
            </w:rPr>
          </w:pPr>
          <w:r w:rsidRPr="009152AA">
            <w:rPr>
              <w:rFonts w:ascii="Times New Roman" w:hAnsi="Times New Roman"/>
              <w:b w:val="0"/>
              <w:i w:val="0"/>
              <w:sz w:val="20"/>
              <w:szCs w:val="20"/>
            </w:rPr>
            <w:t xml:space="preserve">Редакция </w:t>
          </w:r>
          <w:r w:rsidRPr="009152AA">
            <w:rPr>
              <w:rFonts w:ascii="Times New Roman" w:hAnsi="Times New Roman"/>
              <w:b w:val="0"/>
              <w:bCs w:val="0"/>
              <w:i w:val="0"/>
              <w:sz w:val="20"/>
              <w:szCs w:val="20"/>
            </w:rPr>
            <w:t>№1</w:t>
          </w:r>
        </w:p>
        <w:p w:rsidR="009D5C78" w:rsidRPr="00B978B4" w:rsidRDefault="009D5C78" w:rsidP="009D5C78">
          <w:pPr>
            <w:pStyle w:val="2"/>
            <w:spacing w:before="0" w:after="0"/>
            <w:jc w:val="center"/>
            <w:rPr>
              <w:rFonts w:ascii="Times New Roman" w:hAnsi="Times New Roman"/>
              <w:b w:val="0"/>
              <w:sz w:val="20"/>
              <w:szCs w:val="20"/>
            </w:rPr>
          </w:pPr>
          <w:r w:rsidRPr="009152AA">
            <w:rPr>
              <w:rFonts w:ascii="Times New Roman" w:hAnsi="Times New Roman"/>
              <w:b w:val="0"/>
              <w:i w:val="0"/>
              <w:sz w:val="20"/>
              <w:szCs w:val="20"/>
            </w:rPr>
            <w:t xml:space="preserve">Изменение </w:t>
          </w:r>
          <w:r w:rsidRPr="009152AA">
            <w:rPr>
              <w:rFonts w:ascii="Times New Roman" w:hAnsi="Times New Roman"/>
              <w:b w:val="0"/>
              <w:bCs w:val="0"/>
              <w:i w:val="0"/>
              <w:sz w:val="20"/>
              <w:szCs w:val="20"/>
            </w:rPr>
            <w:t>№0</w:t>
          </w:r>
        </w:p>
      </w:tc>
      <w:tc>
        <w:tcPr>
          <w:tcW w:w="2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5C78" w:rsidRPr="006F774B" w:rsidRDefault="009D5C78" w:rsidP="009D5C78">
          <w:pPr>
            <w:jc w:val="center"/>
            <w:rPr>
              <w:b/>
              <w:spacing w:val="-4"/>
              <w:sz w:val="20"/>
              <w:szCs w:val="20"/>
            </w:rPr>
          </w:pPr>
          <w:r w:rsidRPr="006F774B">
            <w:rPr>
              <w:b/>
              <w:spacing w:val="-4"/>
              <w:sz w:val="20"/>
              <w:szCs w:val="20"/>
            </w:rPr>
            <w:t xml:space="preserve">Лист </w:t>
          </w:r>
          <w:r w:rsidR="00F01025" w:rsidRPr="006F774B">
            <w:rPr>
              <w:rStyle w:val="a7"/>
              <w:b/>
              <w:spacing w:val="-4"/>
              <w:sz w:val="20"/>
              <w:szCs w:val="20"/>
            </w:rPr>
            <w:fldChar w:fldCharType="begin"/>
          </w:r>
          <w:r w:rsidRPr="006F774B">
            <w:rPr>
              <w:rStyle w:val="a7"/>
              <w:b/>
              <w:spacing w:val="-4"/>
              <w:sz w:val="20"/>
              <w:szCs w:val="20"/>
            </w:rPr>
            <w:instrText xml:space="preserve"> PAGE </w:instrText>
          </w:r>
          <w:r w:rsidR="00F01025" w:rsidRPr="006F774B">
            <w:rPr>
              <w:rStyle w:val="a7"/>
              <w:b/>
              <w:spacing w:val="-4"/>
              <w:sz w:val="20"/>
              <w:szCs w:val="20"/>
            </w:rPr>
            <w:fldChar w:fldCharType="separate"/>
          </w:r>
          <w:r w:rsidR="00A74BF3">
            <w:rPr>
              <w:rStyle w:val="a7"/>
              <w:b/>
              <w:noProof/>
              <w:spacing w:val="-4"/>
              <w:sz w:val="20"/>
              <w:szCs w:val="20"/>
            </w:rPr>
            <w:t>5</w:t>
          </w:r>
          <w:r w:rsidR="00F01025" w:rsidRPr="006F774B">
            <w:rPr>
              <w:rStyle w:val="a7"/>
              <w:b/>
              <w:spacing w:val="-4"/>
              <w:sz w:val="20"/>
              <w:szCs w:val="20"/>
            </w:rPr>
            <w:fldChar w:fldCharType="end"/>
          </w:r>
          <w:r w:rsidRPr="006F774B">
            <w:rPr>
              <w:b/>
              <w:spacing w:val="-4"/>
              <w:sz w:val="20"/>
              <w:szCs w:val="20"/>
            </w:rPr>
            <w:t xml:space="preserve"> из </w:t>
          </w:r>
          <w:r w:rsidR="00F01025" w:rsidRPr="006F774B">
            <w:rPr>
              <w:rStyle w:val="a7"/>
              <w:b/>
              <w:sz w:val="20"/>
              <w:szCs w:val="20"/>
            </w:rPr>
            <w:fldChar w:fldCharType="begin"/>
          </w:r>
          <w:r w:rsidRPr="006F774B">
            <w:rPr>
              <w:rStyle w:val="a7"/>
              <w:b/>
              <w:sz w:val="20"/>
              <w:szCs w:val="20"/>
            </w:rPr>
            <w:instrText xml:space="preserve"> NUMPAGES </w:instrText>
          </w:r>
          <w:r w:rsidR="00F01025" w:rsidRPr="006F774B">
            <w:rPr>
              <w:rStyle w:val="a7"/>
              <w:b/>
              <w:sz w:val="20"/>
              <w:szCs w:val="20"/>
            </w:rPr>
            <w:fldChar w:fldCharType="separate"/>
          </w:r>
          <w:r w:rsidR="00A74BF3">
            <w:rPr>
              <w:rStyle w:val="a7"/>
              <w:b/>
              <w:noProof/>
              <w:sz w:val="20"/>
              <w:szCs w:val="20"/>
            </w:rPr>
            <w:t>9</w:t>
          </w:r>
          <w:r w:rsidR="00F01025" w:rsidRPr="006F774B">
            <w:rPr>
              <w:rStyle w:val="a7"/>
              <w:b/>
              <w:sz w:val="20"/>
              <w:szCs w:val="20"/>
            </w:rPr>
            <w:fldChar w:fldCharType="end"/>
          </w:r>
        </w:p>
      </w:tc>
    </w:tr>
    <w:tr w:rsidR="009D5C78" w:rsidRPr="006F774B">
      <w:trPr>
        <w:cantSplit/>
        <w:trHeight w:val="309"/>
        <w:jc w:val="center"/>
      </w:trPr>
      <w:tc>
        <w:tcPr>
          <w:tcW w:w="11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5C78" w:rsidRPr="00B978B4" w:rsidRDefault="009D5C78" w:rsidP="009D5C78">
          <w:pPr>
            <w:pStyle w:val="1"/>
            <w:spacing w:before="0" w:after="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004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5C78" w:rsidRPr="00B978B4" w:rsidRDefault="009D5C78" w:rsidP="009D5C78">
          <w:pPr>
            <w:pStyle w:val="1"/>
            <w:spacing w:before="0" w:after="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5C78" w:rsidRPr="00B978B4" w:rsidRDefault="009D5C78" w:rsidP="009D5C78">
          <w:pPr>
            <w:pStyle w:val="2"/>
            <w:spacing w:before="0" w:after="0"/>
            <w:jc w:val="center"/>
            <w:rPr>
              <w:rFonts w:ascii="Times New Roman" w:hAnsi="Times New Roman"/>
              <w:b w:val="0"/>
              <w:sz w:val="20"/>
              <w:szCs w:val="20"/>
            </w:rPr>
          </w:pPr>
        </w:p>
      </w:tc>
      <w:tc>
        <w:tcPr>
          <w:tcW w:w="2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5C78" w:rsidRPr="006F774B" w:rsidRDefault="009D5C78" w:rsidP="009D5C78">
          <w:pPr>
            <w:jc w:val="center"/>
            <w:rPr>
              <w:b/>
              <w:spacing w:val="-4"/>
              <w:sz w:val="20"/>
              <w:szCs w:val="20"/>
            </w:rPr>
          </w:pPr>
          <w:r w:rsidRPr="006F774B">
            <w:rPr>
              <w:b/>
              <w:spacing w:val="-4"/>
              <w:sz w:val="20"/>
              <w:szCs w:val="20"/>
            </w:rPr>
            <w:t>Экз. №</w:t>
          </w:r>
        </w:p>
      </w:tc>
    </w:tr>
  </w:tbl>
  <w:p w:rsidR="009D5C78" w:rsidRDefault="009D5C78" w:rsidP="009D5C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0D54"/>
    <w:multiLevelType w:val="hybridMultilevel"/>
    <w:tmpl w:val="24E4BC2C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009F3"/>
    <w:multiLevelType w:val="hybridMultilevel"/>
    <w:tmpl w:val="DA16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D4E0A"/>
    <w:multiLevelType w:val="hybridMultilevel"/>
    <w:tmpl w:val="413CF52C"/>
    <w:lvl w:ilvl="0" w:tplc="D806E9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0C63"/>
    <w:rsid w:val="000125D5"/>
    <w:rsid w:val="00050241"/>
    <w:rsid w:val="001E5883"/>
    <w:rsid w:val="00205D9B"/>
    <w:rsid w:val="00294756"/>
    <w:rsid w:val="00311428"/>
    <w:rsid w:val="00375301"/>
    <w:rsid w:val="003B4686"/>
    <w:rsid w:val="003E681D"/>
    <w:rsid w:val="004037E8"/>
    <w:rsid w:val="00446308"/>
    <w:rsid w:val="004F5BC1"/>
    <w:rsid w:val="005053EA"/>
    <w:rsid w:val="005566CB"/>
    <w:rsid w:val="005608A0"/>
    <w:rsid w:val="005F54DE"/>
    <w:rsid w:val="00654804"/>
    <w:rsid w:val="00723D91"/>
    <w:rsid w:val="00793659"/>
    <w:rsid w:val="007D3A9C"/>
    <w:rsid w:val="008055C8"/>
    <w:rsid w:val="00900C63"/>
    <w:rsid w:val="00905AF7"/>
    <w:rsid w:val="0091392C"/>
    <w:rsid w:val="009341AB"/>
    <w:rsid w:val="00947CC7"/>
    <w:rsid w:val="00953BAA"/>
    <w:rsid w:val="0096354E"/>
    <w:rsid w:val="00990A68"/>
    <w:rsid w:val="009C07E2"/>
    <w:rsid w:val="009D5C78"/>
    <w:rsid w:val="009F41B1"/>
    <w:rsid w:val="00A04317"/>
    <w:rsid w:val="00A74BF3"/>
    <w:rsid w:val="00AA4C6D"/>
    <w:rsid w:val="00AE70DA"/>
    <w:rsid w:val="00B87C3F"/>
    <w:rsid w:val="00C03D88"/>
    <w:rsid w:val="00F01025"/>
    <w:rsid w:val="00F317B1"/>
    <w:rsid w:val="00F5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1D"/>
  </w:style>
  <w:style w:type="paragraph" w:styleId="1">
    <w:name w:val="heading 1"/>
    <w:basedOn w:val="a"/>
    <w:next w:val="a"/>
    <w:link w:val="10"/>
    <w:qFormat/>
    <w:rsid w:val="00900C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0C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0C6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00C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0C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header"/>
    <w:basedOn w:val="a"/>
    <w:link w:val="a4"/>
    <w:semiHidden/>
    <w:rsid w:val="00900C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00C63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900C63"/>
    <w:pPr>
      <w:widowControl w:val="0"/>
      <w:autoSpaceDE w:val="0"/>
      <w:autoSpaceDN w:val="0"/>
      <w:adjustRightInd w:val="0"/>
      <w:spacing w:before="2060"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styleId="a5">
    <w:name w:val="footer"/>
    <w:basedOn w:val="a"/>
    <w:link w:val="a6"/>
    <w:uiPriority w:val="99"/>
    <w:rsid w:val="00900C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00C6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00C63"/>
  </w:style>
  <w:style w:type="paragraph" w:styleId="a8">
    <w:name w:val="List Paragraph"/>
    <w:basedOn w:val="a"/>
    <w:uiPriority w:val="34"/>
    <w:qFormat/>
    <w:rsid w:val="00900C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00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6">
    <w:name w:val="c6"/>
    <w:basedOn w:val="a0"/>
    <w:rsid w:val="00900C63"/>
  </w:style>
  <w:style w:type="paragraph" w:styleId="a9">
    <w:name w:val="Balloon Text"/>
    <w:basedOn w:val="a"/>
    <w:link w:val="aa"/>
    <w:uiPriority w:val="99"/>
    <w:semiHidden/>
    <w:unhideWhenUsed/>
    <w:rsid w:val="0093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bibl</cp:lastModifiedBy>
  <cp:revision>15</cp:revision>
  <cp:lastPrinted>2018-07-12T12:41:00Z</cp:lastPrinted>
  <dcterms:created xsi:type="dcterms:W3CDTF">2017-06-30T09:02:00Z</dcterms:created>
  <dcterms:modified xsi:type="dcterms:W3CDTF">2018-11-20T11:42:00Z</dcterms:modified>
</cp:coreProperties>
</file>