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5D" w:rsidRPr="00334CBD" w:rsidRDefault="00E7375D" w:rsidP="0086285F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334CBD">
        <w:rPr>
          <w:rFonts w:ascii="Times New Roman" w:hAnsi="Times New Roman"/>
          <w:sz w:val="32"/>
          <w:szCs w:val="32"/>
        </w:rPr>
        <w:t>ОГБОУ СПО «Смоленский индустриальный техникум»</w:t>
      </w: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40AE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40AE"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5640AE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</w:p>
    <w:p w:rsidR="00E7375D" w:rsidRPr="005640AE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86285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E7375D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0AE">
        <w:rPr>
          <w:rFonts w:ascii="Times New Roman" w:hAnsi="Times New Roman"/>
          <w:bCs/>
          <w:sz w:val="28"/>
          <w:szCs w:val="28"/>
        </w:rPr>
        <w:t>201</w:t>
      </w:r>
      <w:r w:rsidRPr="00470C8F">
        <w:rPr>
          <w:rFonts w:ascii="Times New Roman" w:hAnsi="Times New Roman"/>
          <w:bCs/>
          <w:sz w:val="28"/>
          <w:szCs w:val="28"/>
        </w:rPr>
        <w:t>2</w:t>
      </w:r>
      <w:r w:rsidRPr="005640AE">
        <w:rPr>
          <w:rFonts w:ascii="Times New Roman" w:hAnsi="Times New Roman"/>
          <w:bCs/>
          <w:sz w:val="28"/>
          <w:szCs w:val="28"/>
        </w:rPr>
        <w:t>г.</w:t>
      </w:r>
    </w:p>
    <w:p w:rsidR="00E7375D" w:rsidRDefault="00E7375D" w:rsidP="0086285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Y="736"/>
        <w:tblW w:w="10614" w:type="dxa"/>
        <w:tblLook w:val="01E0"/>
      </w:tblPr>
      <w:tblGrid>
        <w:gridCol w:w="10614"/>
      </w:tblGrid>
      <w:tr w:rsidR="00E7375D" w:rsidRPr="00D05375" w:rsidTr="009E7FD3">
        <w:tc>
          <w:tcPr>
            <w:tcW w:w="10614" w:type="dxa"/>
          </w:tcPr>
          <w:p w:rsidR="00E7375D" w:rsidRPr="004B1638" w:rsidRDefault="00E7375D" w:rsidP="004B1638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</w:t>
            </w:r>
            <w:r w:rsidRPr="004B1638">
              <w:rPr>
                <w:rFonts w:ascii="Times New Roman" w:hAnsi="Times New Roman"/>
                <w:b/>
                <w:bCs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B1638">
              <w:rPr>
                <w:rFonts w:ascii="Times New Roman" w:hAnsi="Times New Roman"/>
                <w:b/>
                <w:bCs/>
              </w:rPr>
              <w:t xml:space="preserve">          </w:t>
            </w:r>
            <w:r w:rsidRPr="00FA5559">
              <w:rPr>
                <w:rFonts w:ascii="Times New Roman" w:hAnsi="Times New Roman"/>
                <w:b/>
                <w:bCs/>
              </w:rPr>
              <w:t xml:space="preserve">РАЗРАБОТАНО  </w:t>
            </w:r>
            <w:r w:rsidRPr="00FA5559">
              <w:rPr>
                <w:rFonts w:ascii="Times New Roman" w:hAnsi="Times New Roman"/>
              </w:rPr>
              <w:t xml:space="preserve">           </w:t>
            </w:r>
            <w:r w:rsidRPr="004B1638">
              <w:rPr>
                <w:rFonts w:ascii="Times New Roman" w:hAnsi="Times New Roman"/>
              </w:rPr>
              <w:t xml:space="preserve">                                                   </w:t>
            </w:r>
          </w:p>
          <w:p w:rsidR="00E7375D" w:rsidRPr="00FA5559" w:rsidRDefault="00E7375D" w:rsidP="004B16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559">
              <w:rPr>
                <w:rFonts w:ascii="Times New Roman" w:hAnsi="Times New Roman"/>
              </w:rPr>
              <w:t xml:space="preserve">комиссией </w:t>
            </w:r>
            <w:r w:rsidRPr="00FA5559">
              <w:rPr>
                <w:rFonts w:ascii="Times New Roman" w:hAnsi="Times New Roman"/>
                <w:sz w:val="24"/>
                <w:szCs w:val="24"/>
              </w:rPr>
              <w:t xml:space="preserve">общеобразовательной                                  на основе </w:t>
            </w:r>
            <w:proofErr w:type="gramStart"/>
            <w:r w:rsidRPr="00FA5559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E7375D" w:rsidRPr="00FA5559" w:rsidRDefault="00E7375D" w:rsidP="004B16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559">
              <w:rPr>
                <w:rFonts w:ascii="Times New Roman" w:hAnsi="Times New Roman"/>
                <w:sz w:val="24"/>
                <w:szCs w:val="24"/>
              </w:rPr>
              <w:t xml:space="preserve">подготовки, </w:t>
            </w:r>
            <w:proofErr w:type="gramStart"/>
            <w:r w:rsidRPr="00FA5559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 гуманитарных,                              государственного образовательного</w:t>
            </w:r>
          </w:p>
          <w:p w:rsidR="00E7375D" w:rsidRPr="00FA5559" w:rsidRDefault="00E7375D" w:rsidP="004B16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559">
              <w:rPr>
                <w:rFonts w:ascii="Times New Roman" w:hAnsi="Times New Roman"/>
                <w:sz w:val="24"/>
                <w:szCs w:val="24"/>
              </w:rPr>
              <w:t>социально-экономических</w:t>
            </w:r>
            <w:proofErr w:type="gram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 и                                         стандарта по специальности среднего</w:t>
            </w:r>
          </w:p>
          <w:p w:rsidR="00E7375D" w:rsidRPr="004B1638" w:rsidRDefault="00E7375D" w:rsidP="004B16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559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proofErr w:type="gramStart"/>
            <w:r w:rsidRPr="00FA55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Pr="00FA55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5559">
              <w:rPr>
                <w:rFonts w:ascii="Times New Roman" w:hAnsi="Times New Roman"/>
                <w:sz w:val="24"/>
                <w:szCs w:val="24"/>
              </w:rPr>
              <w:t xml:space="preserve">рофессионального образования </w:t>
            </w:r>
          </w:p>
          <w:p w:rsidR="00E7375D" w:rsidRPr="005640AE" w:rsidRDefault="00E7375D" w:rsidP="004B163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59">
              <w:rPr>
                <w:rFonts w:ascii="Times New Roman" w:hAnsi="Times New Roman"/>
              </w:rPr>
              <w:t>Протокол № __ от «</w:t>
            </w:r>
            <w:r w:rsidR="006B53A0">
              <w:rPr>
                <w:rFonts w:ascii="Times New Roman" w:hAnsi="Times New Roman"/>
              </w:rPr>
              <w:t>__</w:t>
            </w:r>
            <w:r w:rsidRPr="004B1638">
              <w:rPr>
                <w:rFonts w:ascii="Times New Roman" w:hAnsi="Times New Roman"/>
              </w:rPr>
              <w:t xml:space="preserve"> </w:t>
            </w:r>
            <w:r w:rsidRPr="00FA5559">
              <w:rPr>
                <w:rFonts w:ascii="Times New Roman" w:hAnsi="Times New Roman"/>
              </w:rPr>
              <w:t xml:space="preserve">» </w:t>
            </w:r>
            <w:r w:rsidR="006B53A0">
              <w:rPr>
                <w:rFonts w:ascii="Times New Roman" w:hAnsi="Times New Roman"/>
              </w:rPr>
              <w:t>_________</w:t>
            </w:r>
            <w:r w:rsidRPr="00FA5559">
              <w:rPr>
                <w:rFonts w:ascii="Times New Roman" w:hAnsi="Times New Roman"/>
              </w:rPr>
              <w:t xml:space="preserve">  201</w:t>
            </w:r>
            <w:r w:rsidRPr="004B1638">
              <w:rPr>
                <w:rFonts w:ascii="Times New Roman" w:hAnsi="Times New Roman"/>
              </w:rPr>
              <w:t>2</w:t>
            </w:r>
            <w:r w:rsidRPr="00FA5559">
              <w:rPr>
                <w:rFonts w:ascii="Times New Roman" w:hAnsi="Times New Roman"/>
              </w:rPr>
              <w:t xml:space="preserve"> г.        </w:t>
            </w:r>
            <w:r w:rsidRPr="004B1638">
              <w:rPr>
                <w:rFonts w:ascii="Times New Roman" w:hAnsi="Times New Roman"/>
              </w:rPr>
              <w:t xml:space="preserve">               </w:t>
            </w:r>
            <w:r w:rsidRPr="00FA5559">
              <w:rPr>
                <w:rFonts w:ascii="Times New Roman" w:hAnsi="Times New Roman"/>
              </w:rPr>
              <w:t xml:space="preserve"> </w:t>
            </w:r>
            <w:r w:rsidRPr="004B1638">
              <w:rPr>
                <w:rFonts w:ascii="Times New Roman" w:hAnsi="Times New Roman"/>
                <w:sz w:val="24"/>
                <w:szCs w:val="24"/>
              </w:rPr>
              <w:t>280707</w:t>
            </w:r>
            <w:r w:rsidR="00724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638">
              <w:rPr>
                <w:rFonts w:ascii="Times New Roman" w:hAnsi="Times New Roman"/>
                <w:sz w:val="24"/>
                <w:szCs w:val="24"/>
              </w:rPr>
              <w:t>Защита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B1638">
              <w:rPr>
                <w:rFonts w:ascii="Times New Roman" w:hAnsi="Times New Roman"/>
                <w:sz w:val="24"/>
                <w:szCs w:val="24"/>
              </w:rPr>
              <w:t xml:space="preserve">чрезвычайных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638">
              <w:rPr>
                <w:rFonts w:ascii="Times New Roman" w:hAnsi="Times New Roman"/>
                <w:sz w:val="24"/>
                <w:szCs w:val="24"/>
              </w:rPr>
              <w:t>ситуациях.</w:t>
            </w:r>
          </w:p>
          <w:p w:rsidR="00E7375D" w:rsidRPr="004B1638" w:rsidRDefault="00E7375D" w:rsidP="004B1638">
            <w:pPr>
              <w:spacing w:after="120" w:line="240" w:lineRule="auto"/>
              <w:rPr>
                <w:rFonts w:ascii="Times New Roman" w:hAnsi="Times New Roman"/>
              </w:rPr>
            </w:pPr>
            <w:r w:rsidRPr="00FA5559">
              <w:rPr>
                <w:rFonts w:ascii="Times New Roman" w:hAnsi="Times New Roman"/>
              </w:rPr>
              <w:t xml:space="preserve">Председатель _____________ В.С. </w:t>
            </w:r>
            <w:proofErr w:type="spellStart"/>
            <w:r w:rsidRPr="00FA5559">
              <w:rPr>
                <w:rFonts w:ascii="Times New Roman" w:hAnsi="Times New Roman"/>
              </w:rPr>
              <w:t>Шедов</w:t>
            </w:r>
            <w:proofErr w:type="spellEnd"/>
            <w:r w:rsidRPr="00FA5559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</w:t>
            </w:r>
            <w:r w:rsidRPr="00370AB7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директора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proofErr w:type="gramEnd"/>
            <w:r w:rsidRPr="00370AB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Pr="004B1638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</w:p>
          <w:p w:rsidR="00E7375D" w:rsidRPr="00FA5559" w:rsidRDefault="00E7375D" w:rsidP="004B163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55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____________ Е.А. </w:t>
            </w:r>
            <w:proofErr w:type="spellStart"/>
            <w:r w:rsidRPr="00FA5559">
              <w:rPr>
                <w:rFonts w:ascii="Times New Roman" w:hAnsi="Times New Roman"/>
                <w:bCs/>
                <w:sz w:val="24"/>
                <w:szCs w:val="24"/>
              </w:rPr>
              <w:t>Холменкова</w:t>
            </w:r>
            <w:proofErr w:type="spellEnd"/>
          </w:p>
          <w:p w:rsidR="00E7375D" w:rsidRPr="00D05375" w:rsidRDefault="00E7375D" w:rsidP="006B53A0">
            <w:pPr>
              <w:spacing w:after="120"/>
              <w:rPr>
                <w:rFonts w:ascii="Times New Roman" w:hAnsi="Times New Roman"/>
              </w:rPr>
            </w:pPr>
            <w:r w:rsidRPr="00FA5559">
              <w:rPr>
                <w:rFonts w:ascii="Times New Roman" w:hAnsi="Times New Roman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FA5559">
              <w:rPr>
                <w:rFonts w:ascii="Times New Roman" w:hAnsi="Times New Roman"/>
              </w:rPr>
              <w:t xml:space="preserve"> «</w:t>
            </w:r>
            <w:r w:rsidR="006B53A0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»</w:t>
            </w:r>
            <w:r w:rsidRPr="00FA5559">
              <w:rPr>
                <w:rFonts w:ascii="Times New Roman" w:hAnsi="Times New Roman"/>
              </w:rPr>
              <w:t xml:space="preserve"> </w:t>
            </w:r>
            <w:r w:rsidR="006B53A0">
              <w:rPr>
                <w:rFonts w:ascii="Times New Roman" w:hAnsi="Times New Roman"/>
              </w:rPr>
              <w:t>____________</w:t>
            </w:r>
            <w:r w:rsidRPr="00FA5559">
              <w:rPr>
                <w:rFonts w:ascii="Times New Roman" w:hAnsi="Times New Roman"/>
              </w:rPr>
              <w:t xml:space="preserve">  201</w:t>
            </w:r>
            <w:r w:rsidRPr="004B1638">
              <w:rPr>
                <w:rFonts w:ascii="Times New Roman" w:hAnsi="Times New Roman"/>
              </w:rPr>
              <w:t>2</w:t>
            </w:r>
            <w:r w:rsidRPr="00FA5559">
              <w:rPr>
                <w:rFonts w:ascii="Times New Roman" w:hAnsi="Times New Roman"/>
              </w:rPr>
              <w:t xml:space="preserve"> г.</w:t>
            </w:r>
          </w:p>
        </w:tc>
      </w:tr>
    </w:tbl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7375D" w:rsidRPr="005640AE" w:rsidRDefault="00E7375D" w:rsidP="009E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</w:t>
      </w:r>
      <w:r w:rsidRPr="005640AE">
        <w:rPr>
          <w:rFonts w:ascii="Times New Roman" w:hAnsi="Times New Roman"/>
          <w:sz w:val="28"/>
          <w:szCs w:val="28"/>
        </w:rPr>
        <w:t xml:space="preserve"> программа учебной дисциплины</w:t>
      </w:r>
      <w:r w:rsidRPr="005640AE">
        <w:rPr>
          <w:rFonts w:ascii="Times New Roman" w:hAnsi="Times New Roman"/>
          <w:caps/>
          <w:sz w:val="28"/>
          <w:szCs w:val="28"/>
        </w:rPr>
        <w:t xml:space="preserve"> </w:t>
      </w:r>
      <w:r w:rsidRPr="005640AE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F73EA">
        <w:rPr>
          <w:rFonts w:ascii="Times New Roman" w:hAnsi="Times New Roman"/>
          <w:sz w:val="28"/>
          <w:szCs w:val="28"/>
        </w:rPr>
        <w:t xml:space="preserve"> </w:t>
      </w:r>
      <w:r w:rsidRPr="007C74EF">
        <w:rPr>
          <w:rFonts w:ascii="Times New Roman" w:hAnsi="Times New Roman"/>
          <w:sz w:val="28"/>
          <w:szCs w:val="28"/>
        </w:rPr>
        <w:t>2</w:t>
      </w:r>
      <w:r w:rsidRPr="0086285F">
        <w:rPr>
          <w:rFonts w:ascii="Times New Roman" w:hAnsi="Times New Roman"/>
          <w:sz w:val="28"/>
          <w:szCs w:val="28"/>
        </w:rPr>
        <w:t>80707</w:t>
      </w:r>
      <w:r w:rsidRPr="007C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 в чрезвычайных ситуациях.</w:t>
      </w:r>
    </w:p>
    <w:p w:rsidR="00E7375D" w:rsidRPr="005640AE" w:rsidRDefault="00E7375D" w:rsidP="009E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>Организация-разработчик: Образовательное государственное бюджетное образовательное учреждение среднего профессионального образования «Смоленский индустриальный техникум»</w:t>
      </w:r>
    </w:p>
    <w:p w:rsidR="00E7375D" w:rsidRPr="005640AE" w:rsidRDefault="00E7375D" w:rsidP="009E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9E7F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640AE">
        <w:rPr>
          <w:rFonts w:ascii="Times New Roman" w:hAnsi="Times New Roman"/>
          <w:sz w:val="28"/>
          <w:szCs w:val="28"/>
        </w:rPr>
        <w:t xml:space="preserve">Разработчики: </w:t>
      </w:r>
      <w:proofErr w:type="spellStart"/>
      <w:r w:rsidRPr="005640AE">
        <w:rPr>
          <w:rFonts w:ascii="Times New Roman" w:hAnsi="Times New Roman"/>
          <w:sz w:val="28"/>
          <w:szCs w:val="28"/>
        </w:rPr>
        <w:t>Мотарыкина</w:t>
      </w:r>
      <w:proofErr w:type="spellEnd"/>
      <w:r w:rsidRPr="005640AE">
        <w:rPr>
          <w:rFonts w:ascii="Times New Roman" w:hAnsi="Times New Roman"/>
          <w:sz w:val="28"/>
          <w:szCs w:val="28"/>
        </w:rPr>
        <w:t xml:space="preserve"> Наталья Григорьевна, преподаватель ОГБОУ СПО «Смоленский индустриальный техникум», первой категории.</w:t>
      </w:r>
    </w:p>
    <w:p w:rsidR="00E7375D" w:rsidRPr="005640AE" w:rsidRDefault="00E7375D" w:rsidP="009E7FD3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E7375D" w:rsidRPr="0015776D" w:rsidRDefault="00E7375D" w:rsidP="009E7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0AE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5640AE">
        <w:rPr>
          <w:rFonts w:ascii="Times New Roman" w:hAnsi="Times New Roman"/>
          <w:sz w:val="28"/>
          <w:szCs w:val="28"/>
        </w:rPr>
        <w:t xml:space="preserve"> Экспертным советом по профессиональному образованию </w:t>
      </w:r>
    </w:p>
    <w:p w:rsidR="00E7375D" w:rsidRPr="0015776D" w:rsidRDefault="00E7375D" w:rsidP="009E7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375D" w:rsidRPr="005640AE" w:rsidRDefault="00E7375D" w:rsidP="009E7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>Заключение Экспертного совета №____________  от «____»__________20__ г.</w:t>
      </w:r>
    </w:p>
    <w:p w:rsidR="00E7375D" w:rsidRPr="005640AE" w:rsidRDefault="00E7375D" w:rsidP="009E7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5640AE">
        <w:rPr>
          <w:rFonts w:ascii="Times New Roman" w:hAnsi="Times New Roman"/>
          <w:i/>
          <w:sz w:val="28"/>
          <w:szCs w:val="28"/>
        </w:rPr>
        <w:t>номер</w:t>
      </w:r>
    </w:p>
    <w:p w:rsidR="00E7375D" w:rsidRPr="005640AE" w:rsidRDefault="00E7375D" w:rsidP="009E7FD3">
      <w:pPr>
        <w:widowControl w:val="0"/>
        <w:tabs>
          <w:tab w:val="left" w:pos="0"/>
        </w:tabs>
        <w:suppressAutoHyphens/>
        <w:spacing w:line="240" w:lineRule="auto"/>
        <w:ind w:firstLine="1440"/>
        <w:rPr>
          <w:rFonts w:ascii="Times New Roman" w:hAnsi="Times New Roman"/>
          <w:sz w:val="28"/>
          <w:szCs w:val="28"/>
          <w:vertAlign w:val="superscript"/>
        </w:rPr>
      </w:pPr>
    </w:p>
    <w:p w:rsidR="00E7375D" w:rsidRPr="005640AE" w:rsidRDefault="00E7375D" w:rsidP="0086285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sz w:val="28"/>
          <w:szCs w:val="28"/>
          <w:vertAlign w:val="superscript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E7375D" w:rsidRDefault="00E7375D" w:rsidP="0086285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sz w:val="28"/>
          <w:szCs w:val="28"/>
          <w:vertAlign w:val="superscript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E7375D" w:rsidRPr="005640AE" w:rsidRDefault="00E7375D" w:rsidP="009E7FD3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sz w:val="28"/>
          <w:szCs w:val="28"/>
          <w:vertAlign w:val="superscript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E7375D" w:rsidRPr="005640AE" w:rsidRDefault="00E7375D" w:rsidP="0086285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8"/>
          <w:szCs w:val="28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E7375D" w:rsidRPr="00FA5559" w:rsidRDefault="00E7375D" w:rsidP="005F6A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640AE">
        <w:rPr>
          <w:bCs/>
          <w:i/>
          <w:sz w:val="28"/>
          <w:szCs w:val="28"/>
        </w:rPr>
        <w:br w:type="page"/>
      </w:r>
      <w:r w:rsidRPr="00FA5559">
        <w:rPr>
          <w:b/>
          <w:sz w:val="28"/>
          <w:szCs w:val="28"/>
        </w:rPr>
        <w:lastRenderedPageBreak/>
        <w:t>СОДЕРЖАНИЕ</w:t>
      </w:r>
    </w:p>
    <w:p w:rsidR="00E7375D" w:rsidRPr="00FA5559" w:rsidRDefault="00E7375D" w:rsidP="005F6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324" w:type="dxa"/>
        <w:tblLook w:val="01E0"/>
      </w:tblPr>
      <w:tblGrid>
        <w:gridCol w:w="7668"/>
        <w:gridCol w:w="1903"/>
      </w:tblGrid>
      <w:tr w:rsidR="00E7375D" w:rsidRPr="00FA5559" w:rsidTr="005F6AB1">
        <w:tc>
          <w:tcPr>
            <w:tcW w:w="7668" w:type="dxa"/>
          </w:tcPr>
          <w:p w:rsidR="00E7375D" w:rsidRPr="00FA5559" w:rsidRDefault="00E7375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7375D" w:rsidRPr="00FA555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E7375D" w:rsidRPr="00FA5559" w:rsidTr="005F6AB1">
        <w:tc>
          <w:tcPr>
            <w:tcW w:w="7668" w:type="dxa"/>
          </w:tcPr>
          <w:p w:rsidR="00E7375D" w:rsidRPr="00FA5559" w:rsidRDefault="00E7375D" w:rsidP="00A105C1">
            <w:pPr>
              <w:pStyle w:val="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  <w:r w:rsidRPr="00FA5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E7375D" w:rsidRPr="00FA555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E7375D" w:rsidRPr="00FA5559" w:rsidTr="005F6AB1">
        <w:tc>
          <w:tcPr>
            <w:tcW w:w="7668" w:type="dxa"/>
          </w:tcPr>
          <w:p w:rsidR="00E7375D" w:rsidRPr="00FA5559" w:rsidRDefault="00E7375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903" w:type="dxa"/>
          </w:tcPr>
          <w:p w:rsidR="00E7375D" w:rsidRPr="0072370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E7375D" w:rsidRPr="00FA5559" w:rsidTr="005F6AB1">
        <w:tc>
          <w:tcPr>
            <w:tcW w:w="7668" w:type="dxa"/>
          </w:tcPr>
          <w:p w:rsidR="00E7375D" w:rsidRPr="00FA5559" w:rsidRDefault="00E7375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7375D" w:rsidRPr="00FA5559" w:rsidRDefault="00E7375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7375D" w:rsidRPr="00FA555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E7375D" w:rsidRPr="00FA5559" w:rsidTr="005F6AB1">
        <w:trPr>
          <w:trHeight w:val="670"/>
        </w:trPr>
        <w:tc>
          <w:tcPr>
            <w:tcW w:w="7668" w:type="dxa"/>
          </w:tcPr>
          <w:p w:rsidR="00E7375D" w:rsidRPr="00FA5559" w:rsidRDefault="00E7375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E7375D" w:rsidRPr="00FA5559" w:rsidRDefault="00E7375D" w:rsidP="00A105C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7375D" w:rsidRPr="00FA555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</w:tr>
      <w:tr w:rsidR="00E7375D" w:rsidRPr="00FA5559" w:rsidTr="005F6AB1">
        <w:tc>
          <w:tcPr>
            <w:tcW w:w="7668" w:type="dxa"/>
          </w:tcPr>
          <w:p w:rsidR="00E7375D" w:rsidRPr="00FA5559" w:rsidRDefault="00E7375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7375D" w:rsidRPr="00FA5559" w:rsidRDefault="00E7375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7375D" w:rsidRPr="00FA5559" w:rsidRDefault="00E7375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</w:tr>
    </w:tbl>
    <w:p w:rsidR="00E7375D" w:rsidRPr="005640AE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E7375D" w:rsidRDefault="00E7375D" w:rsidP="0086285F"/>
    <w:p w:rsidR="00E7375D" w:rsidRDefault="00E7375D" w:rsidP="0086285F">
      <w:r>
        <w:br w:type="page"/>
      </w:r>
    </w:p>
    <w:p w:rsidR="00E7375D" w:rsidRPr="005640AE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40AE">
        <w:rPr>
          <w:rFonts w:ascii="Times New Roman" w:hAnsi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E7375D" w:rsidRPr="005640AE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640AE">
        <w:rPr>
          <w:rFonts w:ascii="Times New Roman" w:hAnsi="Times New Roman"/>
          <w:b/>
          <w:sz w:val="28"/>
          <w:szCs w:val="28"/>
        </w:rPr>
        <w:t>атематик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7375D" w:rsidRPr="005640AE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640AE">
        <w:rPr>
          <w:rFonts w:ascii="Times New Roman" w:hAnsi="Times New Roman"/>
          <w:b/>
          <w:sz w:val="28"/>
          <w:szCs w:val="28"/>
        </w:rPr>
        <w:t>1.1. Область применения учебной программы</w:t>
      </w:r>
    </w:p>
    <w:p w:rsidR="00E7375D" w:rsidRDefault="00E7375D" w:rsidP="0086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5D7241">
        <w:rPr>
          <w:rFonts w:ascii="Times New Roman" w:hAnsi="Times New Roman"/>
          <w:b/>
          <w:sz w:val="28"/>
          <w:szCs w:val="28"/>
        </w:rPr>
        <w:t>Математика</w:t>
      </w:r>
      <w:r w:rsidRPr="005D7241">
        <w:rPr>
          <w:rFonts w:ascii="Times New Roman" w:hAnsi="Times New Roman"/>
          <w:sz w:val="28"/>
          <w:szCs w:val="28"/>
        </w:rPr>
        <w:t xml:space="preserve"> предназначена 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 </w:t>
      </w:r>
      <w:r w:rsidRPr="005640AE">
        <w:rPr>
          <w:rFonts w:ascii="Times New Roman" w:hAnsi="Times New Roman"/>
          <w:sz w:val="28"/>
          <w:szCs w:val="28"/>
        </w:rPr>
        <w:t>в соответствии с ФГОС по специальности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4EF">
        <w:rPr>
          <w:rFonts w:ascii="Times New Roman" w:hAnsi="Times New Roman"/>
          <w:sz w:val="28"/>
          <w:szCs w:val="28"/>
        </w:rPr>
        <w:t>2</w:t>
      </w:r>
      <w:r w:rsidRPr="0086285F">
        <w:rPr>
          <w:rFonts w:ascii="Times New Roman" w:hAnsi="Times New Roman"/>
          <w:sz w:val="28"/>
          <w:szCs w:val="28"/>
        </w:rPr>
        <w:t>80707</w:t>
      </w:r>
      <w:r w:rsidRPr="007C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Защита в чрезвычайных ситуациях. </w:t>
      </w:r>
      <w:r w:rsidRPr="005D7241">
        <w:rPr>
          <w:rFonts w:ascii="Times New Roman" w:hAnsi="Times New Roman"/>
          <w:sz w:val="28"/>
          <w:szCs w:val="28"/>
        </w:rPr>
        <w:t xml:space="preserve">При получении специальностей СПО технического профиля </w:t>
      </w:r>
      <w:proofErr w:type="gramStart"/>
      <w:r w:rsidRPr="005D724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D7241">
        <w:rPr>
          <w:rFonts w:ascii="Times New Roman" w:hAnsi="Times New Roman"/>
          <w:sz w:val="28"/>
          <w:szCs w:val="28"/>
        </w:rPr>
        <w:t xml:space="preserve"> изучают математику как </w:t>
      </w:r>
      <w:r w:rsidRPr="00AA5556">
        <w:rPr>
          <w:rFonts w:ascii="Times New Roman" w:hAnsi="Times New Roman"/>
          <w:sz w:val="28"/>
          <w:szCs w:val="28"/>
        </w:rPr>
        <w:t>базовый  учебный</w:t>
      </w:r>
      <w:r w:rsidRPr="005D7241">
        <w:rPr>
          <w:rFonts w:ascii="Times New Roman" w:hAnsi="Times New Roman"/>
          <w:sz w:val="28"/>
          <w:szCs w:val="28"/>
        </w:rPr>
        <w:t xml:space="preserve"> предмет.</w:t>
      </w:r>
    </w:p>
    <w:p w:rsidR="00E7375D" w:rsidRPr="00E911D0" w:rsidRDefault="00E7375D" w:rsidP="0086285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1D0">
        <w:rPr>
          <w:rFonts w:ascii="Times New Roman" w:hAnsi="Times New Roman"/>
          <w:sz w:val="28"/>
          <w:szCs w:val="28"/>
        </w:rPr>
        <w:t>Рабочая программа дисциплины «Математика» разработана на основе примерной программы учебной дисциплины «Математика», разработанной ФИРО МО РФ, рекомендованной Экспертным советом по профессиональному образованию</w:t>
      </w:r>
      <w:r w:rsidRPr="00E911D0">
        <w:rPr>
          <w:rFonts w:ascii="Times New Roman" w:hAnsi="Times New Roman"/>
          <w:bCs/>
          <w:sz w:val="28"/>
          <w:szCs w:val="28"/>
        </w:rPr>
        <w:t xml:space="preserve"> Протокол 24/1 от 27 марта 2008 года, </w:t>
      </w:r>
      <w:r w:rsidRPr="00E911D0">
        <w:rPr>
          <w:rFonts w:ascii="Times New Roman" w:hAnsi="Times New Roman"/>
          <w:sz w:val="28"/>
          <w:szCs w:val="28"/>
        </w:rPr>
        <w:t>предназначена для реализации государственных требований к минимуму содержания и уровню подготовки выпускников по специальностям среднего профессионального образования (СПО) и является единой для всех форм обучения, реализующих основные профессиональные образовательные программы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среднего профессионального образования. </w:t>
      </w:r>
      <w:r w:rsidRPr="00E911D0">
        <w:rPr>
          <w:rFonts w:ascii="Times New Roman" w:hAnsi="Times New Roman"/>
          <w:sz w:val="28"/>
          <w:szCs w:val="28"/>
        </w:rPr>
        <w:tab/>
      </w:r>
    </w:p>
    <w:p w:rsidR="00E7375D" w:rsidRPr="00E911D0" w:rsidRDefault="00E7375D" w:rsidP="0086285F">
      <w:pPr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E911D0">
        <w:rPr>
          <w:rFonts w:ascii="Times New Roman" w:hAnsi="Times New Roman"/>
          <w:sz w:val="28"/>
          <w:szCs w:val="28"/>
        </w:rPr>
        <w:t>Программа разработана в соответствии с «</w:t>
      </w:r>
      <w:r w:rsidRPr="00E911D0">
        <w:rPr>
          <w:rFonts w:ascii="Times New Roman" w:hAnsi="Times New Roman"/>
          <w:color w:val="000000"/>
          <w:spacing w:val="-2"/>
          <w:sz w:val="28"/>
          <w:szCs w:val="28"/>
        </w:rPr>
        <w:t xml:space="preserve">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E911D0">
        <w:rPr>
          <w:rFonts w:ascii="Times New Roman" w:hAnsi="Times New Roman"/>
          <w:color w:val="000000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E911D0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E911D0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Pr="00E911D0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29.05.2007 № 03-1180).</w:t>
      </w:r>
      <w:proofErr w:type="gramEnd"/>
    </w:p>
    <w:p w:rsidR="00E7375D" w:rsidRPr="005D7241" w:rsidRDefault="00E7375D" w:rsidP="00862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общеобразовательной программы: </w:t>
      </w:r>
      <w:r w:rsidRPr="005D7241">
        <w:rPr>
          <w:rFonts w:ascii="Times New Roman" w:hAnsi="Times New Roman"/>
          <w:sz w:val="28"/>
          <w:szCs w:val="28"/>
        </w:rPr>
        <w:t xml:space="preserve">дисциплина </w:t>
      </w:r>
      <w:r w:rsidRPr="005D7241">
        <w:rPr>
          <w:rFonts w:ascii="Times New Roman" w:hAnsi="Times New Roman"/>
          <w:b/>
          <w:sz w:val="28"/>
          <w:szCs w:val="28"/>
        </w:rPr>
        <w:t xml:space="preserve">Математика </w:t>
      </w:r>
      <w:r w:rsidRPr="005D7241">
        <w:rPr>
          <w:rFonts w:ascii="Times New Roman" w:hAnsi="Times New Roman"/>
          <w:sz w:val="28"/>
          <w:szCs w:val="28"/>
        </w:rPr>
        <w:t>является общеобразовательной дисциплиной ОДП.1.</w:t>
      </w:r>
    </w:p>
    <w:p w:rsidR="00E7375D" w:rsidRPr="009919DF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5640A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E7375D" w:rsidRPr="00E911D0" w:rsidRDefault="00E7375D" w:rsidP="008628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E7375D" w:rsidRPr="00E911D0" w:rsidRDefault="00E7375D" w:rsidP="0086285F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lastRenderedPageBreak/>
        <w:t>формирование представлений</w:t>
      </w:r>
      <w:r w:rsidRPr="00E911D0">
        <w:rPr>
          <w:rFonts w:ascii="Times New Roman" w:hAnsi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7375D" w:rsidRPr="00E911D0" w:rsidRDefault="00E7375D" w:rsidP="0086285F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E911D0">
        <w:rPr>
          <w:rFonts w:ascii="Times New Roman" w:hAnsi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E7375D" w:rsidRPr="00E911D0" w:rsidRDefault="00E7375D" w:rsidP="0086285F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овладение математическими знаниями и умениями,</w:t>
      </w:r>
      <w:r w:rsidRPr="00E911D0">
        <w:rPr>
          <w:rFonts w:ascii="Times New Roman" w:hAnsi="Times New Roman"/>
          <w:sz w:val="28"/>
          <w:szCs w:val="28"/>
        </w:rPr>
        <w:t xml:space="preserve"> необходимыми в повседневной жизни, для изучения смежных </w:t>
      </w:r>
      <w:proofErr w:type="spellStart"/>
      <w:proofErr w:type="gramStart"/>
      <w:r w:rsidRPr="00E911D0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E911D0">
        <w:rPr>
          <w:rFonts w:ascii="Times New Roman" w:hAnsi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E7375D" w:rsidRPr="00E911D0" w:rsidRDefault="00E7375D" w:rsidP="0086285F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E911D0">
        <w:rPr>
          <w:rFonts w:ascii="Times New Roman" w:hAnsi="Times New Roman"/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7375D" w:rsidRPr="00E911D0" w:rsidRDefault="00E7375D" w:rsidP="0086285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5D" w:rsidRPr="00E911D0" w:rsidRDefault="00E7375D" w:rsidP="008628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 программе учебный материал  представлен в форме чередующегося развертывания основных содержательных линий: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алгебраическая линия</w:t>
      </w:r>
      <w:r w:rsidRPr="00E911D0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теоретико</w:t>
      </w:r>
      <w:r w:rsidRPr="00E911D0">
        <w:rPr>
          <w:sz w:val="28"/>
          <w:szCs w:val="28"/>
        </w:rPr>
        <w:t>-</w:t>
      </w:r>
      <w:r w:rsidRPr="00E911D0">
        <w:rPr>
          <w:i/>
          <w:sz w:val="28"/>
          <w:szCs w:val="28"/>
        </w:rPr>
        <w:t>функциональная линия</w:t>
      </w:r>
      <w:r w:rsidRPr="00E911D0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линия уравнений и неравенств</w:t>
      </w:r>
      <w:r w:rsidRPr="00E911D0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  <w:proofErr w:type="gramEnd"/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геометрическая линия</w:t>
      </w:r>
      <w:r w:rsidRPr="00E911D0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lastRenderedPageBreak/>
        <w:t xml:space="preserve"> </w:t>
      </w:r>
      <w:r w:rsidRPr="00E911D0">
        <w:rPr>
          <w:i/>
          <w:sz w:val="28"/>
          <w:szCs w:val="28"/>
        </w:rPr>
        <w:t>стохастическая линия</w:t>
      </w:r>
      <w:r w:rsidRPr="00E911D0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 w:rsidRPr="00E911D0">
        <w:rPr>
          <w:sz w:val="28"/>
          <w:szCs w:val="28"/>
        </w:rPr>
        <w:t>обучающихся</w:t>
      </w:r>
      <w:proofErr w:type="gramEnd"/>
      <w:r w:rsidRPr="00E911D0">
        <w:rPr>
          <w:sz w:val="28"/>
          <w:szCs w:val="28"/>
        </w:rPr>
        <w:t xml:space="preserve">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911D0">
        <w:rPr>
          <w:sz w:val="28"/>
          <w:szCs w:val="28"/>
        </w:rPr>
        <w:t>Профилизация</w:t>
      </w:r>
      <w:proofErr w:type="spellEnd"/>
      <w:r w:rsidRPr="00E911D0">
        <w:rPr>
          <w:sz w:val="28"/>
          <w:szCs w:val="28"/>
        </w:rPr>
        <w:t xml:space="preserve"> целей математического образования  отражается на  выборе приоритетов в организации учебной деятельности обучающихся. Для технического и </w:t>
      </w:r>
      <w:proofErr w:type="spellStart"/>
      <w:proofErr w:type="gramStart"/>
      <w:r w:rsidRPr="00E911D0">
        <w:rPr>
          <w:sz w:val="28"/>
          <w:szCs w:val="28"/>
        </w:rPr>
        <w:t>естественно-научного</w:t>
      </w:r>
      <w:proofErr w:type="spellEnd"/>
      <w:proofErr w:type="gramEnd"/>
      <w:r w:rsidRPr="00E911D0">
        <w:rPr>
          <w:sz w:val="28"/>
          <w:szCs w:val="28"/>
        </w:rPr>
        <w:t xml:space="preserve"> профиля выбор целей  смещается в прагматическом направлении, предусматривающем усиление и расширение прикладного характера  изучения математики; преимущественной ориентации на алгоритмический стиль познавательной деятельности. Для гуманитарного и социально-экономического профилей более характерным является усиление общекультурной составляющей курса с ориентацией на визуально-образный и логический стили учебной работы.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Изучение математики как профильного учебного предмета обеспечивается: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выбором различных подходов к введению основных понятий;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формированием системы учебных заданий, обеспечивающих эффективное осуществление выбранных целевых установок;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– обогащением спектра стилей учебной деятельности за счет согласования с ведущими </w:t>
      </w:r>
      <w:proofErr w:type="spellStart"/>
      <w:r w:rsidRPr="00E911D0">
        <w:rPr>
          <w:sz w:val="28"/>
          <w:szCs w:val="28"/>
        </w:rPr>
        <w:t>деятельностными</w:t>
      </w:r>
      <w:proofErr w:type="spellEnd"/>
      <w:r w:rsidRPr="00E911D0">
        <w:rPr>
          <w:sz w:val="28"/>
          <w:szCs w:val="28"/>
        </w:rPr>
        <w:t xml:space="preserve"> характеристиками выбранной профессии.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Профильная составляющая отражается в </w:t>
      </w:r>
      <w:proofErr w:type="gramStart"/>
      <w:r w:rsidRPr="00E911D0">
        <w:rPr>
          <w:sz w:val="28"/>
          <w:szCs w:val="28"/>
        </w:rPr>
        <w:t>требованиях</w:t>
      </w:r>
      <w:proofErr w:type="gramEnd"/>
      <w:r w:rsidRPr="00E911D0">
        <w:rPr>
          <w:sz w:val="28"/>
          <w:szCs w:val="28"/>
        </w:rPr>
        <w:t xml:space="preserve"> к подготовке  обучающихся в части: 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умений: различие в уровне требований к сложности применяемых алгоритмов;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Таким образом, программа ориентирует на приоритетную роль процессуальных характеристик учебной работы, зависящих от профиля профессиональной подготовки, акцентирует значение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E7375D" w:rsidRPr="00E911D0" w:rsidRDefault="00E7375D" w:rsidP="0086285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E7375D" w:rsidRPr="00E911D0" w:rsidRDefault="00E7375D" w:rsidP="0086285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911D0">
        <w:rPr>
          <w:rFonts w:ascii="Times New Roman" w:hAnsi="Times New Roman" w:cs="Times New Roman"/>
          <w:i w:val="0"/>
        </w:rPr>
        <w:lastRenderedPageBreak/>
        <w:t>ТРЕБОВАНИЯ К РЕЗУЛЬТАТАМ ОБУЧЕНИЯ</w:t>
      </w:r>
    </w:p>
    <w:p w:rsidR="00E7375D" w:rsidRPr="00E911D0" w:rsidRDefault="00E7375D" w:rsidP="008628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«Математика» </w:t>
      </w:r>
      <w:proofErr w:type="gramStart"/>
      <w:r w:rsidRPr="00E911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должен</w:t>
      </w:r>
    </w:p>
    <w:p w:rsidR="00E7375D" w:rsidRPr="005D7241" w:rsidRDefault="00E7375D" w:rsidP="0086285F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Знать</w:t>
      </w:r>
      <w:r w:rsidRPr="005D7241">
        <w:rPr>
          <w:rFonts w:ascii="Times New Roman" w:hAnsi="Times New Roman"/>
          <w:b/>
          <w:sz w:val="28"/>
          <w:szCs w:val="28"/>
        </w:rPr>
        <w:t>:</w:t>
      </w:r>
    </w:p>
    <w:p w:rsidR="00E7375D" w:rsidRPr="00E911D0" w:rsidRDefault="00E7375D" w:rsidP="0086285F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7375D" w:rsidRPr="00E911D0" w:rsidRDefault="00E7375D" w:rsidP="0086285F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7375D" w:rsidRPr="00E911D0" w:rsidRDefault="00E7375D" w:rsidP="0086285F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7375D" w:rsidRPr="00E911D0" w:rsidRDefault="00E7375D" w:rsidP="0086285F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мира.</w:t>
      </w:r>
    </w:p>
    <w:p w:rsidR="00E7375D" w:rsidRPr="00E911D0" w:rsidRDefault="00E7375D" w:rsidP="0086285F">
      <w:pPr>
        <w:spacing w:before="12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375D" w:rsidRPr="00E911D0" w:rsidRDefault="00E7375D" w:rsidP="0086285F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АЛГЕБРА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E7375D" w:rsidRPr="00E911D0" w:rsidRDefault="00E7375D" w:rsidP="0086285F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E7375D" w:rsidRPr="00E911D0" w:rsidRDefault="00E7375D" w:rsidP="0086285F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E7375D" w:rsidRPr="00E911D0" w:rsidRDefault="00E7375D" w:rsidP="0086285F">
      <w:pPr>
        <w:spacing w:before="240" w:line="228" w:lineRule="auto"/>
        <w:ind w:left="600" w:hanging="33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numPr>
          <w:ilvl w:val="0"/>
          <w:numId w:val="5"/>
        </w:numPr>
        <w:tabs>
          <w:tab w:val="clear" w:pos="720"/>
          <w:tab w:val="num" w:pos="567"/>
          <w:tab w:val="left" w:pos="709"/>
        </w:tabs>
        <w:spacing w:before="60"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Функции и графики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E7375D" w:rsidRPr="00E911D0" w:rsidRDefault="00E7375D" w:rsidP="0086285F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lastRenderedPageBreak/>
        <w:t>определять основные свойства числовых функций, иллюстрировать их на графиках;</w:t>
      </w:r>
    </w:p>
    <w:p w:rsidR="00E7375D" w:rsidRPr="00E911D0" w:rsidRDefault="00E7375D" w:rsidP="0086285F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E7375D" w:rsidRPr="00E911D0" w:rsidRDefault="00E7375D" w:rsidP="0086285F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E7375D" w:rsidRPr="00E911D0" w:rsidRDefault="00E7375D" w:rsidP="0086285F">
      <w:pPr>
        <w:spacing w:before="240" w:line="228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numPr>
          <w:ilvl w:val="0"/>
          <w:numId w:val="6"/>
        </w:numPr>
        <w:tabs>
          <w:tab w:val="clear" w:pos="360"/>
          <w:tab w:val="left" w:pos="0"/>
          <w:tab w:val="num" w:pos="567"/>
        </w:tabs>
        <w:spacing w:before="60"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производные элементарных функций;</w:t>
      </w:r>
    </w:p>
    <w:p w:rsidR="00E7375D" w:rsidRPr="00E911D0" w:rsidRDefault="00E7375D" w:rsidP="0086285F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E7375D" w:rsidRPr="00E911D0" w:rsidRDefault="00E7375D" w:rsidP="0086285F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E7375D" w:rsidRPr="00E911D0" w:rsidRDefault="00E7375D" w:rsidP="0086285F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E7375D" w:rsidRPr="00E911D0" w:rsidRDefault="00E7375D" w:rsidP="0086285F">
      <w:pPr>
        <w:spacing w:before="240" w:line="228" w:lineRule="auto"/>
        <w:ind w:left="600" w:hanging="33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11D0">
        <w:rPr>
          <w:rFonts w:ascii="Times New Roman" w:hAnsi="Times New Roman"/>
          <w:sz w:val="28"/>
          <w:szCs w:val="28"/>
        </w:rPr>
        <w:t>для</w:t>
      </w:r>
      <w:proofErr w:type="gramEnd"/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numPr>
          <w:ilvl w:val="0"/>
          <w:numId w:val="7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E7375D" w:rsidRPr="00E911D0" w:rsidRDefault="00E7375D" w:rsidP="0086285F">
      <w:pPr>
        <w:spacing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E911D0">
        <w:rPr>
          <w:b w:val="0"/>
          <w:sz w:val="28"/>
          <w:szCs w:val="28"/>
        </w:rPr>
        <w:t>линейным</w:t>
      </w:r>
      <w:proofErr w:type="gramEnd"/>
      <w:r w:rsidRPr="00E911D0">
        <w:rPr>
          <w:b w:val="0"/>
          <w:sz w:val="28"/>
          <w:szCs w:val="28"/>
        </w:rPr>
        <w:t xml:space="preserve"> и квадратным, а также аналогичные неравенства и системы;</w:t>
      </w:r>
    </w:p>
    <w:p w:rsidR="00E7375D" w:rsidRPr="00E911D0" w:rsidRDefault="00E7375D" w:rsidP="0086285F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E7375D" w:rsidRPr="00E911D0" w:rsidRDefault="00E7375D" w:rsidP="0086285F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E7375D" w:rsidRPr="00E911D0" w:rsidRDefault="00E7375D" w:rsidP="0086285F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E7375D" w:rsidRPr="00E911D0" w:rsidRDefault="00E7375D" w:rsidP="0086285F">
      <w:pPr>
        <w:spacing w:before="120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7375D" w:rsidRPr="00E911D0" w:rsidRDefault="00E7375D" w:rsidP="0086285F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lastRenderedPageBreak/>
        <w:t>для построения и исследования простейших математических моделей.</w:t>
      </w:r>
    </w:p>
    <w:p w:rsidR="00E7375D" w:rsidRPr="00E911D0" w:rsidRDefault="00E7375D" w:rsidP="0086285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375D" w:rsidRPr="00E911D0" w:rsidRDefault="00E7375D" w:rsidP="0086285F">
      <w:pPr>
        <w:spacing w:line="228" w:lineRule="auto"/>
        <w:ind w:left="567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КОМБИНАТОРИКА, СТАТИСТИКА И ТЕОРИЯ ВЕРОЯТНОСТЕЙ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E7375D" w:rsidRPr="00E911D0" w:rsidRDefault="00E7375D" w:rsidP="0086285F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E7375D" w:rsidRPr="00E911D0" w:rsidRDefault="00E7375D" w:rsidP="0086285F">
      <w:pPr>
        <w:spacing w:before="120"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E7375D" w:rsidRPr="00E911D0" w:rsidRDefault="00E7375D" w:rsidP="0086285F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анализа информации статистического характера.</w:t>
      </w:r>
    </w:p>
    <w:p w:rsidR="00E7375D" w:rsidRPr="00E911D0" w:rsidRDefault="00E7375D" w:rsidP="0086285F">
      <w:pPr>
        <w:spacing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ГЕОМЕТРИЯ</w:t>
      </w:r>
    </w:p>
    <w:p w:rsidR="00E7375D" w:rsidRPr="00E911D0" w:rsidRDefault="00E7375D" w:rsidP="0086285F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уметь: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E911D0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E911D0">
        <w:rPr>
          <w:b w:val="0"/>
          <w:sz w:val="28"/>
          <w:szCs w:val="28"/>
        </w:rPr>
        <w:t>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i/>
          <w:sz w:val="28"/>
          <w:szCs w:val="28"/>
        </w:rPr>
        <w:t>строить простейшие сечения куба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призмы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пирамиды</w:t>
      </w:r>
      <w:r w:rsidRPr="00E911D0">
        <w:rPr>
          <w:b w:val="0"/>
          <w:sz w:val="28"/>
          <w:szCs w:val="28"/>
        </w:rPr>
        <w:t>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E7375D" w:rsidRPr="00E911D0" w:rsidRDefault="00E7375D" w:rsidP="0086285F">
      <w:pPr>
        <w:pStyle w:val="a5"/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E7375D" w:rsidRPr="00E911D0" w:rsidRDefault="00E7375D" w:rsidP="0086285F">
      <w:pPr>
        <w:spacing w:before="240"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E7375D" w:rsidRPr="00E911D0" w:rsidRDefault="00E7375D" w:rsidP="0086285F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E7375D" w:rsidRPr="00E911D0" w:rsidRDefault="00E7375D" w:rsidP="0086285F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7375D" w:rsidRPr="00E911D0" w:rsidRDefault="00E7375D" w:rsidP="0086285F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7375D" w:rsidRPr="001B6614" w:rsidRDefault="00E7375D" w:rsidP="0086285F">
      <w:pPr>
        <w:spacing w:after="0" w:line="228" w:lineRule="auto"/>
        <w:jc w:val="both"/>
      </w:pPr>
    </w:p>
    <w:p w:rsidR="00E7375D" w:rsidRPr="0015776D" w:rsidRDefault="00E7375D" w:rsidP="0086285F">
      <w:pPr>
        <w:pStyle w:val="a4"/>
        <w:widowControl w:val="0"/>
        <w:ind w:left="0" w:firstLine="0"/>
        <w:jc w:val="both"/>
        <w:rPr>
          <w:color w:val="000000"/>
          <w:sz w:val="28"/>
        </w:rPr>
      </w:pPr>
      <w:r w:rsidRPr="005640AE">
        <w:rPr>
          <w:rFonts w:ascii="Times New Roman" w:hAnsi="Times New Roman" w:cs="Times New Roman"/>
          <w:b/>
          <w:sz w:val="28"/>
        </w:rPr>
        <w:t xml:space="preserve">1.4. Рекомендуемое количество часов на освоение программы учебной </w:t>
      </w:r>
      <w:r w:rsidRPr="005640AE">
        <w:rPr>
          <w:rFonts w:ascii="Times New Roman" w:hAnsi="Times New Roman" w:cs="Times New Roman"/>
          <w:b/>
          <w:sz w:val="28"/>
        </w:rPr>
        <w:lastRenderedPageBreak/>
        <w:t>дисциплины:</w:t>
      </w:r>
    </w:p>
    <w:p w:rsidR="00E7375D" w:rsidRPr="00E911D0" w:rsidRDefault="00E7375D" w:rsidP="0086285F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максимальной учебной нагрузки обучающегося (всего) – 4</w:t>
      </w:r>
      <w:r>
        <w:rPr>
          <w:rFonts w:ascii="Times New Roman" w:hAnsi="Times New Roman"/>
          <w:sz w:val="28"/>
          <w:szCs w:val="28"/>
        </w:rPr>
        <w:t>08</w:t>
      </w:r>
      <w:r w:rsidRPr="00E911D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E911D0">
        <w:rPr>
          <w:rFonts w:ascii="Times New Roman" w:hAnsi="Times New Roman"/>
          <w:sz w:val="28"/>
          <w:szCs w:val="28"/>
        </w:rPr>
        <w:t>, включая:</w:t>
      </w:r>
    </w:p>
    <w:p w:rsidR="00E7375D" w:rsidRPr="00E911D0" w:rsidRDefault="00E7375D" w:rsidP="0086285F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(всего) – </w:t>
      </w:r>
      <w:r>
        <w:rPr>
          <w:rFonts w:ascii="Times New Roman" w:hAnsi="Times New Roman"/>
          <w:sz w:val="28"/>
          <w:szCs w:val="28"/>
        </w:rPr>
        <w:t>272</w:t>
      </w:r>
      <w:r w:rsidRPr="00E911D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E911D0">
        <w:rPr>
          <w:rFonts w:ascii="Times New Roman" w:hAnsi="Times New Roman"/>
          <w:sz w:val="28"/>
          <w:szCs w:val="28"/>
        </w:rPr>
        <w:t>;</w:t>
      </w:r>
    </w:p>
    <w:p w:rsidR="00E7375D" w:rsidRPr="00D5371A" w:rsidRDefault="00E7375D" w:rsidP="0086285F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E911D0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E911D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136</w:t>
      </w:r>
      <w:r w:rsidRPr="00E911D0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E7375D" w:rsidRDefault="00E7375D" w:rsidP="0086285F">
      <w:pPr>
        <w:shd w:val="clear" w:color="auto" w:fill="FFFFFF"/>
        <w:jc w:val="both"/>
        <w:rPr>
          <w:color w:val="000000"/>
        </w:rPr>
      </w:pPr>
    </w:p>
    <w:p w:rsidR="00E7375D" w:rsidRPr="00FA5559" w:rsidRDefault="00E7375D" w:rsidP="00C3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color w:val="000000"/>
        </w:rPr>
        <w:br w:type="page"/>
      </w:r>
      <w:r w:rsidRPr="00FA5559">
        <w:rPr>
          <w:rFonts w:ascii="Times New Roman" w:hAnsi="Times New Roman"/>
          <w:b/>
          <w:sz w:val="28"/>
          <w:szCs w:val="28"/>
        </w:rPr>
        <w:lastRenderedPageBreak/>
        <w:t>2. РЕЗУЛЬТАТЫ ОСВОЕНИЯ УЧЕБНОЙ ДИСЦИПЛИНЫ</w:t>
      </w:r>
    </w:p>
    <w:p w:rsidR="00E7375D" w:rsidRPr="00FA5559" w:rsidRDefault="00E7375D" w:rsidP="00C3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5559">
        <w:rPr>
          <w:rFonts w:ascii="Times New Roman" w:hAnsi="Times New Roman"/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E7375D" w:rsidRPr="00FA5559" w:rsidTr="00A105C1">
        <w:tc>
          <w:tcPr>
            <w:tcW w:w="1368" w:type="dxa"/>
          </w:tcPr>
          <w:p w:rsidR="00E7375D" w:rsidRPr="00FA5559" w:rsidRDefault="00E7375D" w:rsidP="00A1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E7375D" w:rsidRPr="00FA5559" w:rsidRDefault="00E7375D" w:rsidP="00A1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1 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 xml:space="preserve">Осознавать социальную значимость своей будущей профессии, обладать высокой мотивацией к выполнению профессиональной деятельности 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2 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 выбирать типовые методы решения профессиональных задач, оценивать их качество и эффективность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Принимать решения в стандартных ситуациях и нестандартных ситуациях и нести за них ответственность.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 xml:space="preserve">ОК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B5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 -7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B52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ОК-8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ОК-9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B53A0" w:rsidRPr="00FA5559" w:rsidTr="00A105C1">
        <w:tc>
          <w:tcPr>
            <w:tcW w:w="1368" w:type="dxa"/>
          </w:tcPr>
          <w:p w:rsidR="006B53A0" w:rsidRPr="00FA5559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ОК-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80" w:type="dxa"/>
          </w:tcPr>
          <w:p w:rsidR="006B53A0" w:rsidRPr="00A57B52" w:rsidRDefault="006B53A0" w:rsidP="0070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B52">
              <w:rPr>
                <w:rFonts w:ascii="Times New Roman" w:hAnsi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7375D" w:rsidRDefault="00E7375D" w:rsidP="00C37D49">
      <w:pPr>
        <w:rPr>
          <w:color w:val="000000"/>
        </w:rPr>
      </w:pPr>
    </w:p>
    <w:p w:rsidR="006B53A0" w:rsidRDefault="006B53A0" w:rsidP="00C37D49">
      <w:pPr>
        <w:rPr>
          <w:color w:val="000000"/>
        </w:rPr>
      </w:pPr>
    </w:p>
    <w:p w:rsidR="00E7375D" w:rsidRDefault="00E7375D" w:rsidP="0086285F">
      <w:pPr>
        <w:rPr>
          <w:rFonts w:ascii="Times New Roman" w:hAnsi="Times New Roman"/>
          <w:b/>
          <w:sz w:val="28"/>
          <w:szCs w:val="28"/>
        </w:rPr>
      </w:pPr>
    </w:p>
    <w:p w:rsidR="006B53A0" w:rsidRDefault="006B53A0" w:rsidP="0086285F">
      <w:pPr>
        <w:rPr>
          <w:rFonts w:ascii="Times New Roman" w:hAnsi="Times New Roman"/>
          <w:b/>
          <w:sz w:val="28"/>
          <w:szCs w:val="28"/>
        </w:rPr>
      </w:pPr>
    </w:p>
    <w:p w:rsidR="006B53A0" w:rsidRDefault="006B53A0" w:rsidP="0086285F">
      <w:pPr>
        <w:rPr>
          <w:rFonts w:ascii="Times New Roman" w:hAnsi="Times New Roman"/>
          <w:b/>
          <w:sz w:val="28"/>
          <w:szCs w:val="28"/>
        </w:rPr>
      </w:pPr>
    </w:p>
    <w:p w:rsidR="006B53A0" w:rsidRDefault="006B53A0" w:rsidP="0086285F">
      <w:pPr>
        <w:rPr>
          <w:rFonts w:ascii="Times New Roman" w:hAnsi="Times New Roman"/>
          <w:b/>
          <w:sz w:val="28"/>
          <w:szCs w:val="28"/>
        </w:rPr>
      </w:pPr>
    </w:p>
    <w:p w:rsidR="00E7375D" w:rsidRPr="005640AE" w:rsidRDefault="00E7375D" w:rsidP="008628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5640AE">
        <w:rPr>
          <w:rFonts w:ascii="Times New Roman" w:hAnsi="Times New Roman"/>
          <w:b/>
          <w:sz w:val="28"/>
          <w:szCs w:val="28"/>
        </w:rPr>
        <w:t>СТРУКТУРА И ПРИМЕРНОЕ СОДЕРЖАНИЕ УЧЕБНОЙ ДИСЦИПЛИНЫ</w:t>
      </w:r>
    </w:p>
    <w:p w:rsidR="00E7375D" w:rsidRPr="005640AE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640AE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486"/>
        <w:gridCol w:w="2552"/>
      </w:tblGrid>
      <w:tr w:rsidR="00E7375D" w:rsidRPr="00D05375" w:rsidTr="0086285F">
        <w:trPr>
          <w:trHeight w:val="460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7375D" w:rsidRPr="00D05375" w:rsidTr="0086285F">
        <w:trPr>
          <w:trHeight w:val="285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i/>
                <w:sz w:val="24"/>
                <w:szCs w:val="24"/>
              </w:rPr>
              <w:t>408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i/>
                <w:sz w:val="24"/>
                <w:szCs w:val="24"/>
              </w:rPr>
              <w:t>272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118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37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7375D" w:rsidRPr="00D05375" w:rsidTr="0086285F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75D" w:rsidRPr="00D05375" w:rsidRDefault="00E7375D" w:rsidP="008628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Решение задач по изученным темам</w:t>
            </w:r>
          </w:p>
          <w:p w:rsidR="00E7375D" w:rsidRPr="00D05375" w:rsidRDefault="00E7375D" w:rsidP="008628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Работа с конспектом</w:t>
            </w:r>
          </w:p>
          <w:p w:rsidR="00E7375D" w:rsidRPr="00D05375" w:rsidRDefault="00E7375D" w:rsidP="0086285F">
            <w:pPr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</w:t>
            </w:r>
          </w:p>
          <w:p w:rsidR="00E7375D" w:rsidRPr="00D05375" w:rsidRDefault="00E7375D" w:rsidP="0086285F">
            <w:pPr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заданий </w:t>
            </w:r>
          </w:p>
          <w:p w:rsidR="00E7375D" w:rsidRPr="00D05375" w:rsidRDefault="00E7375D" w:rsidP="0086285F">
            <w:pPr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E7375D" w:rsidRPr="00D05375" w:rsidRDefault="00E7375D" w:rsidP="008628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E7375D" w:rsidRPr="00D05375" w:rsidTr="0086285F">
        <w:trPr>
          <w:trHeight w:val="553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D" w:rsidRPr="00D05375" w:rsidRDefault="00E7375D" w:rsidP="0086285F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аттестация</w:t>
            </w: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5375">
              <w:rPr>
                <w:rFonts w:ascii="Times New Roman" w:hAnsi="Times New Roman"/>
                <w:b/>
                <w:i/>
                <w:sz w:val="24"/>
                <w:szCs w:val="24"/>
              </w:rPr>
              <w:t>в форме</w:t>
            </w: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(во 2 семестре)   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экзамена   </w:t>
            </w: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E7375D" w:rsidRPr="00D05375" w:rsidRDefault="00E7375D" w:rsidP="0086285F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7375D" w:rsidRDefault="00E7375D" w:rsidP="00862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E7375D" w:rsidRDefault="00E7375D" w:rsidP="002E6F65"/>
    <w:p w:rsidR="00E7375D" w:rsidRDefault="00E7375D" w:rsidP="002E6F65"/>
    <w:p w:rsidR="00E7375D" w:rsidRDefault="00E7375D" w:rsidP="002E6F65"/>
    <w:p w:rsidR="00E7375D" w:rsidRDefault="00E7375D" w:rsidP="002E6F65"/>
    <w:p w:rsidR="00E7375D" w:rsidRDefault="00E7375D" w:rsidP="002E6F65"/>
    <w:p w:rsidR="00E7375D" w:rsidRDefault="00E7375D" w:rsidP="002E6F65"/>
    <w:p w:rsidR="00E7375D" w:rsidRDefault="00E7375D" w:rsidP="002E6F65"/>
    <w:p w:rsidR="00E7375D" w:rsidRPr="002E6F65" w:rsidRDefault="00E7375D" w:rsidP="002E6F65">
      <w:pPr>
        <w:sectPr w:rsidR="00E7375D" w:rsidRPr="002E6F65" w:rsidSect="00454A24">
          <w:footerReference w:type="even" r:id="rId8"/>
          <w:footerReference w:type="default" r:id="rId9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</w:p>
    <w:p w:rsidR="00E7375D" w:rsidRDefault="00E7375D" w:rsidP="00E36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</w:rPr>
        <w:lastRenderedPageBreak/>
        <w:t>3</w:t>
      </w:r>
      <w:r w:rsidRPr="00443050">
        <w:rPr>
          <w:b/>
        </w:rPr>
        <w:t>.2. Примерный тематический план и содержание учебной дисциплины</w:t>
      </w:r>
      <w:r w:rsidRPr="00443050">
        <w:rPr>
          <w:b/>
          <w:caps/>
        </w:rPr>
        <w:t xml:space="preserve"> </w:t>
      </w:r>
      <w:r>
        <w:rPr>
          <w:b/>
          <w:caps/>
        </w:rPr>
        <w:t>МАТЕМАТИКА</w:t>
      </w:r>
      <w:r w:rsidRPr="00443050">
        <w:t xml:space="preserve"> </w:t>
      </w:r>
    </w:p>
    <w:p w:rsidR="00E7375D" w:rsidRPr="00443050" w:rsidRDefault="00E7375D" w:rsidP="00E36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443050">
        <w:rPr>
          <w:bCs/>
          <w:i/>
        </w:rPr>
        <w:tab/>
      </w:r>
      <w:r w:rsidRPr="00443050">
        <w:rPr>
          <w:bCs/>
          <w:i/>
        </w:rPr>
        <w:tab/>
      </w:r>
      <w:r w:rsidRPr="00443050">
        <w:rPr>
          <w:bCs/>
          <w:i/>
        </w:rPr>
        <w:tab/>
      </w:r>
    </w:p>
    <w:tbl>
      <w:tblPr>
        <w:tblW w:w="1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45"/>
        <w:gridCol w:w="15"/>
        <w:gridCol w:w="30"/>
        <w:gridCol w:w="15"/>
        <w:gridCol w:w="21"/>
        <w:gridCol w:w="39"/>
        <w:gridCol w:w="15"/>
        <w:gridCol w:w="87"/>
        <w:gridCol w:w="8789"/>
        <w:gridCol w:w="2126"/>
        <w:gridCol w:w="1701"/>
        <w:gridCol w:w="1701"/>
      </w:tblGrid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53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501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Default"/>
              <w:ind w:firstLine="20"/>
              <w:rPr>
                <w:b/>
                <w:bCs/>
              </w:rPr>
            </w:pPr>
            <w:r w:rsidRPr="00D05375">
              <w:t xml:space="preserve"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ПОНЯТИЯ О ЧИСЛЕ. ЭЛЕМЕНТЫ КОМБИНАТОРИКИ.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3D48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>
              <w:rPr>
                <w:b w:val="0"/>
                <w:iCs/>
                <w:szCs w:val="24"/>
                <w:lang w:val="en-US"/>
              </w:rPr>
              <w:t>1</w:t>
            </w:r>
            <w:r w:rsidRPr="00227380">
              <w:rPr>
                <w:b w:val="0"/>
                <w:iCs/>
                <w:szCs w:val="24"/>
              </w:rPr>
              <w:t xml:space="preserve"> </w:t>
            </w:r>
          </w:p>
        </w:tc>
        <w:tc>
          <w:tcPr>
            <w:tcW w:w="9011" w:type="dxa"/>
            <w:gridSpan w:val="8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color w:val="000000"/>
                <w:szCs w:val="24"/>
              </w:rPr>
              <w:t>Понятие действительного числа. Множества чисел. Свойства действительных чисел.</w:t>
            </w:r>
            <w:r w:rsidRPr="00227380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375D" w:rsidRPr="003D48FB" w:rsidRDefault="00E7375D" w:rsidP="00E369D9">
            <w:pPr>
              <w:pStyle w:val="a5"/>
              <w:spacing w:line="240" w:lineRule="auto"/>
              <w:rPr>
                <w:b w:val="0"/>
                <w:bCs/>
                <w:szCs w:val="24"/>
                <w:lang w:val="en-US"/>
              </w:rPr>
            </w:pPr>
            <w:r w:rsidRPr="003D48FB">
              <w:rPr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3D48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E7375D" w:rsidRPr="003D48FB" w:rsidRDefault="00E7375D" w:rsidP="00E369D9">
            <w:pPr>
              <w:pStyle w:val="a5"/>
              <w:spacing w:line="240" w:lineRule="auto"/>
              <w:jc w:val="both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011" w:type="dxa"/>
            <w:gridSpan w:val="8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 w:val="0"/>
                <w:color w:val="000000"/>
                <w:szCs w:val="24"/>
              </w:rPr>
            </w:pPr>
            <w:r w:rsidRPr="00227380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227380">
              <w:rPr>
                <w:iCs/>
                <w:szCs w:val="24"/>
              </w:rPr>
              <w:t xml:space="preserve"> </w:t>
            </w:r>
            <w:r w:rsidRPr="00227380">
              <w:rPr>
                <w:b w:val="0"/>
                <w:iCs/>
                <w:szCs w:val="24"/>
              </w:rPr>
              <w:t>размещений, перестановок, сочетаний. Решение задач на перебор вариантов</w:t>
            </w:r>
          </w:p>
        </w:tc>
        <w:tc>
          <w:tcPr>
            <w:tcW w:w="2126" w:type="dxa"/>
          </w:tcPr>
          <w:p w:rsidR="00E7375D" w:rsidRPr="003D48FB" w:rsidRDefault="00E7375D" w:rsidP="00E369D9">
            <w:pPr>
              <w:pStyle w:val="a5"/>
              <w:spacing w:line="240" w:lineRule="auto"/>
              <w:rPr>
                <w:b w:val="0"/>
                <w:bCs/>
                <w:szCs w:val="24"/>
                <w:lang w:val="en-US"/>
              </w:rPr>
            </w:pPr>
            <w:r w:rsidRPr="003D48FB">
              <w:rPr>
                <w:b w:val="0"/>
                <w:bCs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№1. Перестановки. Размещения. Сочетания.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№2. Решение комбинаторных задач.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 «Использование понятий теории вероятностей в повседневной жизни».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Рациональные уравнения и неравенства.</w:t>
            </w:r>
          </w:p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выражения. Формулы бинома Ньютона. Корень многочлена. Рациональные уравнения.  Системы рациональных уравнений.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 решения неравенств. Рациональные неравенства. Нестрогие неравенства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Системы рациональных неравенств. Решение рациональных уравнений и неравенств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 решения неравенств. Рациональные неравенства.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Нестрогие неравенства. Системы рациональных неравенств.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рациональных уравнений и неравенств.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341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«Уравнения. Системы уравнений».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341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«Неравенства. Системы неравенств».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526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Формулы бинома Ньютона».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Корень степени </w:t>
            </w: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7375D" w:rsidRPr="00D05375" w:rsidTr="00E352FD">
        <w:trPr>
          <w:gridAfter w:val="1"/>
          <w:wAfter w:w="1701" w:type="dxa"/>
          <w:trHeight w:val="949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</w:t>
            </w:r>
            <w:proofErr w:type="gramStart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графика. Функция  </w:t>
            </w:r>
            <w:proofErr w:type="gramStart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D05375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10" o:title=""/>
                </v:shape>
                <o:OLEObject Type="Embed" ProgID="Equation.3" ShapeID="_x0000_i1025" DrawAspect="Content" ObjectID="_1445291796" r:id="rId11"/>
              </w:obje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Понятие корня степени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Арифметический корень. Свойства корней степени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  <w:tcBorders>
              <w:bottom w:val="nil"/>
            </w:tcBorders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  <w:tcBorders>
              <w:bottom w:val="nil"/>
            </w:tcBorders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7.25pt;height:18pt" o:ole="">
                  <v:imagedata r:id="rId12" o:title=""/>
                </v:shape>
                <o:OLEObject Type="Embed" ProgID="Equation.3" ShapeID="_x0000_i1026" DrawAspect="Content" ObjectID="_1445291797" r:id="rId13"/>
              </w:obje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position w:val="-4"/>
                <w:sz w:val="24"/>
                <w:szCs w:val="24"/>
                <w:lang w:val="en-US"/>
              </w:rPr>
              <w:object w:dxaOrig="200" w:dyaOrig="240">
                <v:shape id="_x0000_i1027" type="#_x0000_t75" style="width:9.75pt;height:12pt" o:ole="">
                  <v:imagedata r:id="rId14" o:title=""/>
                </v:shape>
                <o:OLEObject Type="Embed" ProgID="Equation.3" ShapeID="_x0000_i1027" DrawAspect="Content" ObjectID="_1445291798" r:id="rId15"/>
              </w:obje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0). Корень степени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натурального числа. Построение графиков функций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6E2AED">
              <w:pict>
                <v:shape id="_x0000_i1028" type="#_x0000_t75" style="width:38.25pt;height:66.75pt">
                  <v:imagedata r:id="rId16" o:title="" chromakey="white"/>
                </v:shape>
              </w:pi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9" type="#_x0000_t75" style="width:17.25pt;height:18pt" o:ole="">
                  <v:imagedata r:id="rId12" o:title=""/>
                </v:shape>
                <o:OLEObject Type="Embed" ProgID="Equation.3" ShapeID="_x0000_i1029" DrawAspect="Content" ObjectID="_1445291799" r:id="rId17"/>
              </w:obje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№6. Вычисление корня степени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№7. Построение графиков функций у 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6E2AED">
              <w:pict>
                <v:shape id="_x0000_i1030" type="#_x0000_t75" style="width:38.25pt;height:66.75pt">
                  <v:imagedata r:id="rId16" o:title="" chromakey="white"/>
                </v:shape>
              </w:pi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1" type="#_x0000_t75" style="width:17.25pt;height:18pt" o:ole="">
                  <v:imagedata r:id="rId12" o:title=""/>
                </v:shape>
                <o:OLEObject Type="Embed" ProgID="Equation.3" ShapeID="_x0000_i1031" DrawAspect="Content" ObjectID="_1445291800" r:id="rId18"/>
              </w:obje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темам «Свойства корней степени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Вычисление корня степени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графиков функций у 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6E2AED">
              <w:pict>
                <v:shape id="_x0000_i1032" type="#_x0000_t75" style="width:38.25pt;height:66.75pt">
                  <v:imagedata r:id="rId16" o:title="" chromakey="white"/>
                </v:shape>
              </w:pi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3" type="#_x0000_t75" style="width:17.25pt;height:18pt" o:ole="">
                  <v:imagedata r:id="rId12" o:title=""/>
                </v:shape>
                <o:OLEObject Type="Embed" ProgID="Equation.3" ShapeID="_x0000_i1033" DrawAspect="Content" ObjectID="_1445291801" r:id="rId19"/>
              </w:objec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«Функции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= </w: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6E2AED">
              <w:pict>
                <v:shape id="_x0000_i1034" type="#_x0000_t75" style="width:38.25pt;height:66.75pt">
                  <v:imagedata r:id="rId16" o:title="" chromakey="white"/>
                </v:shape>
              </w:pic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proofErr w:type="spellStart"/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proofErr w:type="spellEnd"/>
            <w:r w:rsidR="006E2AED" w:rsidRPr="00D053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5" type="#_x0000_t75" style="width:17.25pt;height:18pt" o:ole="">
                  <v:imagedata r:id="rId12" o:title=""/>
                </v:shape>
                <o:OLEObject Type="Embed" ProgID="Equation.3" ShapeID="_x0000_i1035" DrawAspect="Content" ObjectID="_1445291802" r:id="rId20"/>
              </w:object>
            </w:r>
            <w:r w:rsidRPr="00D05375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t xml:space="preserve">    и их графики».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Степень положительного числа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E7375D" w:rsidRPr="009654FB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 w:rsidRPr="009654FB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8966" w:type="dxa"/>
            <w:gridSpan w:val="6"/>
          </w:tcPr>
          <w:p w:rsidR="00E7375D" w:rsidRPr="005A70DA" w:rsidRDefault="00E7375D" w:rsidP="00E369D9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5A70DA">
              <w:rPr>
                <w:b w:val="0"/>
                <w:iCs/>
                <w:szCs w:val="24"/>
              </w:rPr>
              <w:t>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66" w:type="dxa"/>
            <w:gridSpan w:val="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предела последовательности. Свойства пределов. Бесконечно убывающая геометрическая прогрессия.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966" w:type="dxa"/>
            <w:gridSpan w:val="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 функция и её график.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№8.  Степень с рациональным показателем и её свойства.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№9. Построение графиков  показательной функции.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Степень с рациональным показателем и её свойства».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D05375">
              <w:rPr>
                <w:rFonts w:ascii="Times New Roman" w:hAnsi="Times New Roman"/>
                <w:color w:val="000000"/>
              </w:rPr>
              <w:t>Показательная функция и её график».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Логарифмы</w:t>
            </w:r>
            <w:r w:rsidRPr="00D0537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7375D" w:rsidRPr="00470C8F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  <w:lang w:val="en-US"/>
              </w:rPr>
            </w:pPr>
            <w:r w:rsidRPr="00470C8F">
              <w:rPr>
                <w:b w:val="0"/>
                <w:bCs/>
                <w:szCs w:val="24"/>
                <w:lang w:val="en-US"/>
              </w:rPr>
              <w:t>1</w:t>
            </w:r>
          </w:p>
        </w:tc>
        <w:tc>
          <w:tcPr>
            <w:tcW w:w="8996" w:type="dxa"/>
            <w:gridSpan w:val="7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E7375D" w:rsidRPr="00470C8F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8996" w:type="dxa"/>
            <w:gridSpan w:val="7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227380">
              <w:rPr>
                <w:b w:val="0"/>
                <w:color w:val="000000"/>
              </w:rPr>
              <w:t>Логарифмическая функция.</w:t>
            </w:r>
            <w:r w:rsidRPr="00227380">
              <w:rPr>
                <w:color w:val="000000"/>
              </w:rPr>
              <w:t xml:space="preserve"> </w:t>
            </w:r>
            <w:r w:rsidRPr="00227380">
              <w:rPr>
                <w:b w:val="0"/>
                <w:color w:val="000000"/>
              </w:rPr>
              <w:t>Степенные функции.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10. Вычисление логарифмов.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11. Логарифмическая функция.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Вычисление логарифмов».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D05375">
              <w:rPr>
                <w:rFonts w:ascii="Times New Roman" w:hAnsi="Times New Roman"/>
                <w:color w:val="000000"/>
              </w:rPr>
              <w:t>Логарифмическая</w:t>
            </w:r>
            <w:r w:rsidRPr="00D0537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</w:rPr>
              <w:t>функция и её график».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графиков  степенных функций.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Показательные и логарифмические уравнения и неравенства.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5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1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Простейшие показательные  и логарифмические уравнения. Уравнения, сводящиеся к простейшим.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5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1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>Показательные и логарифмические неравенства. Неравенства, сводящиеся к простейшим заменой неизвестного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12. Решение показательных и логарифмических уравнений.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13. Решение показательных и логарифмических неравенств.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75D" w:rsidRPr="00D05375" w:rsidRDefault="00E7375D" w:rsidP="00E369D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7375D" w:rsidRPr="00D05375" w:rsidTr="0086285F">
        <w:trPr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75D" w:rsidRPr="00D05375" w:rsidRDefault="00E7375D" w:rsidP="00E369D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7375D" w:rsidRPr="00D05375" w:rsidTr="0086285F">
        <w:trPr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75D" w:rsidRPr="00D05375" w:rsidRDefault="00E7375D" w:rsidP="00E369D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теме «П</w:t>
            </w:r>
            <w:r w:rsidRPr="00D05375">
              <w:rPr>
                <w:rFonts w:ascii="Times New Roman" w:hAnsi="Times New Roman"/>
                <w:color w:val="000000"/>
              </w:rPr>
              <w:t>оказательные и логарифмические уравнения».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«Показательные и логарифмические неравенства».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8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ТРИГОНОМЕТРИЧЕСКИЕ ФОРМУЛЫ. ТРИГОНОМЕТРИЧЕСКИЕ ФУНКЦИИ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Синус и косинус угла.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   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Понятие угла. Определение синуса и косинуса угла. Основные формулы для синуса и косинуса угла.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Арксинус. Арккосинус. Формулы для арксинуса и арккосинуса.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14. Основные формулы для синуса и косинуса угла.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Основные формулы для синуса и косинуса угла».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sz w:val="24"/>
              </w:rPr>
              <w:t>Тема 3.2.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Тангенс и котангенс угла.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5245C8">
        <w:trPr>
          <w:gridAfter w:val="1"/>
          <w:wAfter w:w="1701" w:type="dxa"/>
          <w:trHeight w:val="691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7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76" w:type="dxa"/>
            <w:gridSpan w:val="2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 xml:space="preserve">Определение тангенса и котангенса. Основные формулы для тангенса и котангенса угла. 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Арктангенс. Арккотангенс. Формулы для арктангенса и арккотангенса.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15. Определение тангенса и котангенса. Основные формулы для тангенса и котангенса угла.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Основные формулы для тангенса и котангенса угла».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5375">
              <w:rPr>
                <w:rFonts w:ascii="Times New Roman" w:hAnsi="Times New Roman"/>
                <w:b/>
                <w:sz w:val="24"/>
              </w:rPr>
              <w:t>Тема 3.3.</w:t>
            </w:r>
          </w:p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Формулы сложения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 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E352FD">
        <w:trPr>
          <w:gridAfter w:val="1"/>
          <w:wAfter w:w="1701" w:type="dxa"/>
          <w:trHeight w:val="35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 xml:space="preserve">Косинус разности и косинус суммы двух углов. Формулы для дополнительных углов.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E352FD">
        <w:trPr>
          <w:gridAfter w:val="1"/>
          <w:wAfter w:w="1701" w:type="dxa"/>
          <w:trHeight w:val="232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Синус суммы и синус разности двух углов. Сумма и разность синусов и косинусов.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>Формулы для двойных и половинных углов. Произведение синусов и косинусов. Формулы для тангенсов.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16. Синус  суммы и синус разности двух углов.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9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17. Формулы для двойных и половинных углов. Произведение синусов и косинусов. Формулы для тангенсов.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18. Использование формул сложения при вычислении остальных тригонометрических функций.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D1119">
        <w:trPr>
          <w:gridAfter w:val="1"/>
          <w:wAfter w:w="1701" w:type="dxa"/>
          <w:trHeight w:val="58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Косинус и синус разности и  суммы двух углов. Сумма и разность синусов и косинусов».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D05375">
              <w:rPr>
                <w:rFonts w:ascii="Times New Roman" w:hAnsi="Times New Roman"/>
                <w:color w:val="000000"/>
              </w:rPr>
              <w:t xml:space="preserve"> «Формулы для двойных и половинных углов».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конспекта по теме «</w:t>
            </w:r>
            <w:r w:rsidRPr="00D05375">
              <w:rPr>
                <w:rFonts w:ascii="Times New Roman" w:hAnsi="Times New Roman"/>
                <w:color w:val="000000"/>
              </w:rPr>
              <w:t>Использование формул сложения при вычислении остальных тригонометрических функций».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Тригонометрические функции числового аргумента.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 xml:space="preserve">1    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 xml:space="preserve">Функции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,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 , их свойства и графики.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 xml:space="preserve">Функции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,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>,  их свойства и графики.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19. Построение графиков функций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 и 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20. Построение графиков функции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 и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 xml:space="preserve">Построение графиков функций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,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,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 и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D05375">
              <w:rPr>
                <w:rFonts w:ascii="Times New Roman" w:hAnsi="Times New Roman"/>
                <w:color w:val="000000"/>
              </w:rPr>
              <w:t>=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D05375">
              <w:rPr>
                <w:rFonts w:ascii="Times New Roman" w:hAnsi="Times New Roman"/>
                <w:color w:val="000000"/>
              </w:rPr>
              <w:t xml:space="preserve"> </w:t>
            </w:r>
            <w:r w:rsidRPr="00D05375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D05375">
              <w:rPr>
                <w:rFonts w:ascii="Times New Roman" w:hAnsi="Times New Roman"/>
                <w:color w:val="000000"/>
              </w:rPr>
              <w:t xml:space="preserve"> 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D05375">
              <w:rPr>
                <w:rFonts w:ascii="Times New Roman" w:hAnsi="Times New Roman"/>
                <w:color w:val="000000"/>
              </w:rPr>
              <w:t>Тригонометрические функции числового аргумента».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sz w:val="24"/>
              </w:rPr>
              <w:t>Тема 3.5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Тригонометрические уравнения и неравенства.</w:t>
            </w:r>
          </w:p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68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 xml:space="preserve"> Простейшие тригонометрические уравнения. Уравнения, сводящиеся к простейшим заменой неизвестного.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>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>Простейшие неравенства для синуса и косинуса, тангенса и котангенса. Неравенства, сводящиеся к простейшим заменой неизвестного.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21. Уравнения, сводящиеся к простейшим заменой неизвестного.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22.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теме «</w:t>
            </w:r>
            <w:r w:rsidRPr="00D05375">
              <w:rPr>
                <w:rFonts w:ascii="Times New Roman" w:hAnsi="Times New Roman"/>
                <w:color w:val="000000"/>
              </w:rPr>
              <w:t>Решение тригонометрических уравнений».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Решение тригонометрических неравенств».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color w:val="000000"/>
              </w:rPr>
              <w:t>Неравенства, сводящиеся к простейшим заменой неизвестного».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8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375">
              <w:rPr>
                <w:rFonts w:ascii="Times New Roman" w:hAnsi="Times New Roman"/>
                <w:b/>
              </w:rPr>
              <w:t>ПРЯМЫЕ И ПЛОСКОСТИ В ПРОСТРАНСТВЕ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 xml:space="preserve">1    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</w:rPr>
              <w:t>Предмет  стереометрии. Аксиомы стереометрии. Некоторые следствия из аксиом.</w:t>
            </w:r>
            <w:r w:rsidRPr="00D0537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szCs w:val="24"/>
              </w:rPr>
              <w:t>Параллельность  прямых, прямой и плоскости.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5245C8">
        <w:trPr>
          <w:gridAfter w:val="1"/>
          <w:wAfter w:w="1701" w:type="dxa"/>
          <w:trHeight w:val="384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</w:rPr>
              <w:t>Взаимное расположение прямых в пространстве. Угол между двумя прямыми.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Параллельность плоскостей.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27380" w:rsidRDefault="00E7375D" w:rsidP="00E369D9">
            <w:pPr>
              <w:pStyle w:val="a5"/>
              <w:spacing w:line="240" w:lineRule="auto"/>
              <w:ind w:firstLine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 xml:space="preserve">Перпендикулярность прямой и плоскости. </w:t>
            </w:r>
            <w:r w:rsidRPr="00227380">
              <w:rPr>
                <w:b w:val="0"/>
                <w:szCs w:val="24"/>
              </w:rPr>
              <w:t xml:space="preserve">Перпендикуляр и наклонная. 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27380" w:rsidRDefault="00E7375D" w:rsidP="00E369D9">
            <w:pPr>
              <w:pStyle w:val="a5"/>
              <w:spacing w:line="240" w:lineRule="auto"/>
              <w:ind w:firstLine="53"/>
              <w:jc w:val="both"/>
              <w:rPr>
                <w:b w:val="0"/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Угол между прямой и плоскостью.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27380" w:rsidRDefault="00E7375D" w:rsidP="00E369D9">
            <w:pPr>
              <w:pStyle w:val="a5"/>
              <w:spacing w:line="240" w:lineRule="auto"/>
              <w:ind w:left="53"/>
              <w:jc w:val="both"/>
              <w:rPr>
                <w:b w:val="0"/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>Двугранный угол.</w:t>
            </w:r>
            <w:r w:rsidRPr="00227380">
              <w:rPr>
                <w:b w:val="0"/>
                <w:szCs w:val="24"/>
              </w:rPr>
              <w:t xml:space="preserve"> Угол между плоскостями. Перпендикулярность двух плоскостей.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27380" w:rsidRDefault="00E7375D" w:rsidP="00E369D9">
            <w:pPr>
              <w:pStyle w:val="a5"/>
              <w:spacing w:line="240" w:lineRule="auto"/>
              <w:ind w:left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  <w:r w:rsidRPr="00BC08BA">
              <w:rPr>
                <w:b w:val="0"/>
                <w:szCs w:val="24"/>
              </w:rPr>
              <w:t xml:space="preserve"> </w:t>
            </w:r>
            <w:r w:rsidRPr="00227380">
              <w:rPr>
                <w:b w:val="0"/>
                <w:szCs w:val="24"/>
              </w:rPr>
              <w:t>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23. Параллельные прямые в пространстве.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24. Параллельность прямой  и плоскости.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25. Скрещивающиеся прямые. Угол между прямыми.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26. Признак перпендикулярности прямой и плоскости. Теорема о прямой перпендикулярной плоскости.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27. Угол между прямой и плоскостью. Двугранный угол.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szCs w:val="24"/>
              </w:rPr>
              <w:t>Параллельность  прямых, прямой и плоскости.</w:t>
            </w:r>
            <w:r w:rsidRPr="00D05375">
              <w:rPr>
                <w:rFonts w:ascii="Times New Roman" w:hAnsi="Times New Roman"/>
                <w:color w:val="000000"/>
              </w:rPr>
              <w:t xml:space="preserve"> Взаимное расположение прямых в пространстве</w:t>
            </w:r>
            <w:r w:rsidRPr="00D05375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bCs/>
                <w:szCs w:val="24"/>
              </w:rPr>
              <w:t>Перпендикулярность прямой и плоскости.</w:t>
            </w:r>
            <w:r w:rsidRPr="00D05375">
              <w:rPr>
                <w:rFonts w:ascii="Times New Roman" w:hAnsi="Times New Roman"/>
                <w:szCs w:val="24"/>
              </w:rPr>
              <w:t xml:space="preserve"> Угол между прямой и плоскостью».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«Параллельность прямых и плоскостей».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«Перпендикулярность прямых и плоскостей».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 xml:space="preserve"> Подготовка сообщения по теме «Параллельное проектирование. Площадь ортогональной проекции. Изображение пространственных фигур».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МНОГОГРАННИКИ.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227380" w:rsidRDefault="00E7375D" w:rsidP="00E369D9">
            <w:pPr>
              <w:pStyle w:val="a5"/>
              <w:spacing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 xml:space="preserve">Вершины, ребра, грани многогранника. Развертка. Многогранные углы. Выпуклые многогранники. Теорема Эйлера.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E27DDF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 xml:space="preserve">Призма. Прямая и наклонная призма. Правильная призма. Параллелепипед. Куб. </w:t>
            </w:r>
          </w:p>
          <w:p w:rsidR="00E7375D" w:rsidRPr="00227380" w:rsidRDefault="00E7375D" w:rsidP="00E369D9">
            <w:pPr>
              <w:pStyle w:val="a5"/>
              <w:spacing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>Пирамида. Правильная пирамида. Усеченная пирамида. Тетраэдр.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227380" w:rsidRDefault="00E7375D" w:rsidP="00E369D9">
            <w:pPr>
              <w:pStyle w:val="a5"/>
              <w:spacing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>Пирамида. Правильная пирамида. Усеченная пирамида. Тетраэдр.Симметрии в кубе, в параллелепипеде, в призме и пирамиде.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  <w:gridSpan w:val="4"/>
          </w:tcPr>
          <w:p w:rsidR="00E7375D" w:rsidRPr="00E27DDF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>Сечения куба, призмы и пирамиды.</w:t>
            </w:r>
          </w:p>
          <w:p w:rsidR="00E7375D" w:rsidRPr="00E27DDF" w:rsidRDefault="00E7375D" w:rsidP="00E369D9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№28. Нахождение элементов параллелепипеда и тетраэдра.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№29.Призма. Прямая и наклонная призма. Правильная призма.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№30. 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sz w:val="24"/>
              </w:rPr>
              <w:t>3</w:t>
            </w:r>
            <w:r w:rsidRPr="00D05375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D05375">
              <w:rPr>
                <w:rFonts w:ascii="Times New Roman" w:hAnsi="Times New Roman"/>
                <w:b/>
                <w:i/>
                <w:color w:val="000000"/>
              </w:rPr>
              <w:t xml:space="preserve"> Контрольная работа № 1.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Решение задач по теме</w:t>
            </w:r>
            <w:r w:rsidRPr="00202872">
              <w:rPr>
                <w:color w:val="000000"/>
                <w:szCs w:val="24"/>
              </w:rPr>
              <w:t xml:space="preserve"> «</w:t>
            </w:r>
            <w:r w:rsidRPr="00202872">
              <w:rPr>
                <w:b w:val="0"/>
                <w:szCs w:val="24"/>
              </w:rPr>
              <w:t>Параллелепипед. Куб. Призма».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Пирамида. Тетраэдр».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«Многогранники».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647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ЭЛЕМЕНТЫ ТЕОРИИ ВЕРОЯТНОСТЕЙ. ЭЛЕМЕНТЫ МАТЕМАТИЧЕСКОЙ СТАТИСТИКИ.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78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B17593" w:rsidRDefault="00E7375D" w:rsidP="00E369D9">
            <w:pPr>
              <w:pStyle w:val="a5"/>
              <w:spacing w:line="240" w:lineRule="auto"/>
              <w:ind w:hanging="17"/>
              <w:jc w:val="both"/>
            </w:pPr>
            <w:r w:rsidRPr="007B189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  <w:r>
              <w:rPr>
                <w:b w:val="0"/>
                <w:iCs/>
                <w:szCs w:val="24"/>
              </w:rPr>
              <w:t xml:space="preserve"> Относительная частота события. Условная вероятность. Не</w:t>
            </w:r>
            <w:r w:rsidRPr="007B1894">
              <w:rPr>
                <w:b w:val="0"/>
                <w:iCs/>
                <w:szCs w:val="24"/>
              </w:rPr>
              <w:t>зависим</w:t>
            </w:r>
            <w:r>
              <w:rPr>
                <w:b w:val="0"/>
                <w:iCs/>
                <w:szCs w:val="24"/>
              </w:rPr>
              <w:t>ые</w:t>
            </w:r>
            <w:r w:rsidRPr="007B1894">
              <w:rPr>
                <w:b w:val="0"/>
                <w:iCs/>
                <w:szCs w:val="24"/>
              </w:rPr>
              <w:t xml:space="preserve"> событи</w:t>
            </w:r>
            <w:r>
              <w:rPr>
                <w:b w:val="0"/>
                <w:iCs/>
                <w:szCs w:val="24"/>
              </w:rPr>
              <w:t>я</w:t>
            </w:r>
            <w:r w:rsidRPr="007B1894">
              <w:rPr>
                <w:b w:val="0"/>
                <w:iCs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227380" w:rsidRDefault="00E7375D" w:rsidP="00E369D9">
            <w:pPr>
              <w:pStyle w:val="a5"/>
              <w:spacing w:line="240" w:lineRule="auto"/>
              <w:jc w:val="both"/>
            </w:pPr>
            <w:r w:rsidRPr="007B1894">
              <w:rPr>
                <w:b w:val="0"/>
                <w:iCs/>
                <w:szCs w:val="24"/>
              </w:rPr>
              <w:t xml:space="preserve">Дискретная случайная величина, закон ее распределения. Числовые характеристики дискретной случайной величины. </w:t>
            </w:r>
            <w:r>
              <w:rPr>
                <w:b w:val="0"/>
                <w:iCs/>
                <w:szCs w:val="24"/>
              </w:rPr>
              <w:t>Математическое ожидание. Закон больших чисел.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7B1894" w:rsidRDefault="00E7375D" w:rsidP="00E369D9">
            <w:pPr>
              <w:pStyle w:val="a5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7B1894">
              <w:rPr>
                <w:b w:val="0"/>
                <w:iCs/>
                <w:szCs w:val="24"/>
              </w:rPr>
              <w:t>Представление данных</w:t>
            </w:r>
            <w:r w:rsidRPr="007B1894">
              <w:rPr>
                <w:iCs/>
                <w:szCs w:val="24"/>
              </w:rPr>
              <w:t xml:space="preserve"> </w:t>
            </w:r>
            <w:r w:rsidRPr="007B1894">
              <w:rPr>
                <w:b w:val="0"/>
                <w:iCs/>
                <w:szCs w:val="24"/>
              </w:rPr>
              <w:t>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32.  Относительная частота события. Условная вероятность.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33. Независимые события.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D05375">
              <w:rPr>
                <w:rFonts w:ascii="Times New Roman" w:hAnsi="Times New Roman"/>
                <w:color w:val="000000"/>
              </w:rPr>
              <w:t>Относительная частота события. Условная вероятность. Независимые события».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«З</w:t>
            </w:r>
            <w:r w:rsidRPr="00D05375">
              <w:rPr>
                <w:rFonts w:ascii="Times New Roman" w:hAnsi="Times New Roman"/>
                <w:iCs/>
                <w:sz w:val="24"/>
                <w:szCs w:val="24"/>
              </w:rPr>
              <w:t>адачи математической статистики».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ФУНКЦИИ, ИХ СВОЙСТВА И ГРАФИКИ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B3199D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E7375D" w:rsidRPr="0031034C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>Функции.</w:t>
            </w:r>
            <w:r w:rsidRPr="0031034C">
              <w:rPr>
                <w:szCs w:val="24"/>
              </w:rPr>
              <w:t xml:space="preserve"> </w:t>
            </w:r>
            <w:r w:rsidRPr="0031034C">
              <w:rPr>
                <w:b w:val="0"/>
                <w:szCs w:val="24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E7375D" w:rsidRPr="00227380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B3199D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7375D" w:rsidRPr="0031034C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>Свойства функции: монотонность, четность, нечетность, ограниченность, периодичность.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B3199D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789" w:type="dxa"/>
          </w:tcPr>
          <w:p w:rsidR="00E7375D" w:rsidRPr="0031034C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 xml:space="preserve">Промежутки возрастания и убывания, наибольшее и наименьшее значения, точки экстремума. </w:t>
            </w:r>
            <w:r w:rsidRPr="00E165C3">
              <w:rPr>
                <w:b w:val="0"/>
                <w:color w:val="000000"/>
              </w:rPr>
              <w:t>Исследование функций и построение их графиков.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B3199D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89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обратной функции. Взаимно обратные функции. Обратные тригонометрические функции.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34. Область определения функции, чётность, нечётность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 xml:space="preserve">35.Промежутки возрастания, убывания, знакопостоянства и нули функции.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color w:val="000000"/>
              </w:rPr>
              <w:t>36. Исследование функций и построение их графиков.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«Свойства функций».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графиков функций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D05375">
              <w:rPr>
                <w:color w:val="000000"/>
              </w:rPr>
              <w:t>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 преобразования графиков».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</w:rPr>
              <w:t>НАЧАЛА МАТЕМАТИЧЕСКОГО АНАЛИЗА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предела функции. Односторонние пределы. Понятие непрерывности функции. Непрерывность элементарных функций. Свойства пределов.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682961" w:rsidRDefault="00E7375D" w:rsidP="00E369D9">
            <w:pPr>
              <w:pStyle w:val="a5"/>
              <w:spacing w:line="240" w:lineRule="auto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 xml:space="preserve">Производная. Понятие о производной функции, её геометрический и физический смысл. Производные основных элементарных функций.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4F0A2A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Производные суммы, разности, произведения, частного. Уравнение касательной к графику функции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  <w:gridSpan w:val="4"/>
          </w:tcPr>
          <w:p w:rsidR="00E7375D" w:rsidRPr="004F0A2A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Применение производной к исследованию функций</w:t>
            </w:r>
            <w:r>
              <w:rPr>
                <w:b w:val="0"/>
                <w:szCs w:val="24"/>
              </w:rPr>
              <w:t xml:space="preserve">. </w:t>
            </w:r>
            <w:r w:rsidRPr="004F0A2A">
              <w:rPr>
                <w:b w:val="0"/>
                <w:szCs w:val="24"/>
              </w:rPr>
              <w:t>Производные обратной функции и композиции функции.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0" w:type="dxa"/>
            <w:gridSpan w:val="4"/>
          </w:tcPr>
          <w:p w:rsidR="00E7375D" w:rsidRPr="00682961" w:rsidRDefault="00E7375D" w:rsidP="00E369D9">
            <w:pPr>
              <w:pStyle w:val="a5"/>
              <w:spacing w:line="240" w:lineRule="auto"/>
              <w:ind w:firstLine="33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>Вторая производная, ее геометрический и физический смысл. Применение производной к исследованию функций и построению графиков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0" w:type="dxa"/>
            <w:gridSpan w:val="4"/>
          </w:tcPr>
          <w:p w:rsidR="00E7375D" w:rsidRPr="004F0A2A" w:rsidRDefault="00E7375D" w:rsidP="00E369D9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Примеры использования производной для нахождения наилучшего решения в прикладных задачах</w:t>
            </w:r>
            <w:r>
              <w:rPr>
                <w:b w:val="0"/>
                <w:szCs w:val="24"/>
              </w:rPr>
              <w:t>.</w:t>
            </w:r>
            <w:r w:rsidRPr="004F0A2A">
              <w:rPr>
                <w:b w:val="0"/>
                <w:szCs w:val="24"/>
              </w:rPr>
              <w:t xml:space="preserve"> Нахождение скорости для процесса, заданного формулой и графиком</w:t>
            </w:r>
            <w:r>
              <w:rPr>
                <w:b w:val="0"/>
                <w:szCs w:val="24"/>
              </w:rPr>
              <w:t>.</w:t>
            </w:r>
            <w:r w:rsidRPr="004F0A2A">
              <w:rPr>
                <w:b w:val="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0" w:type="dxa"/>
            <w:gridSpan w:val="4"/>
          </w:tcPr>
          <w:p w:rsidR="00E7375D" w:rsidRPr="00227380" w:rsidRDefault="00E7375D" w:rsidP="00E369D9">
            <w:pPr>
              <w:pStyle w:val="a5"/>
              <w:spacing w:line="240" w:lineRule="auto"/>
              <w:ind w:firstLine="33"/>
              <w:jc w:val="both"/>
            </w:pPr>
            <w:r w:rsidRPr="004F0A2A">
              <w:rPr>
                <w:b w:val="0"/>
                <w:szCs w:val="24"/>
              </w:rPr>
              <w:t xml:space="preserve">Первообразная и интеграл. </w:t>
            </w:r>
            <w:r>
              <w:rPr>
                <w:b w:val="0"/>
                <w:szCs w:val="24"/>
              </w:rPr>
              <w:t>Свойства интеграла.</w:t>
            </w:r>
            <w:r w:rsidRPr="00227380">
              <w:t xml:space="preserve">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</w:rPr>
            </w:pPr>
            <w:r w:rsidRPr="00D0537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0" w:type="dxa"/>
            <w:gridSpan w:val="4"/>
          </w:tcPr>
          <w:p w:rsidR="00E7375D" w:rsidRPr="004F0A2A" w:rsidRDefault="00E7375D" w:rsidP="00E369D9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 xml:space="preserve">Применение определенного интеграла для нахождения площади криволинейной трапеции. Формула Ньютона—Лейбница. Примеры применения интеграла в физике </w:t>
            </w:r>
            <w:r w:rsidRPr="004F0A2A">
              <w:rPr>
                <w:b w:val="0"/>
                <w:szCs w:val="24"/>
              </w:rPr>
              <w:lastRenderedPageBreak/>
              <w:t>и геометрии.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№37. Вычисление пределов функций.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№38. Производные элементарных  функций. Правила дифференцирования.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№39. Вычисление производных функций.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№40. Максимум и минимум функции. Уравнение касательной.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№41. Построение графиков функций с применением производных.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№42. Формула Ньютона-Лейбница. Площадь криволинейной трапеции.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пределов функций».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теме «Вычисление производных функций».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«Применение производной к исследованию функций и построению графиков».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Производные обратной функции и композиции функции».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«Нахождение 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определенного интеграла».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«Применение определенного интеграла для нахождения площади криволинейной трапеции».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«Примеры применения интеграла в физике и геометрии»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647"/>
        </w:trPr>
        <w:tc>
          <w:tcPr>
            <w:tcW w:w="2376" w:type="dxa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 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Равносильные преобразования уравнений.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732C9D">
        <w:trPr>
          <w:gridAfter w:val="1"/>
          <w:wAfter w:w="1701" w:type="dxa"/>
          <w:trHeight w:val="44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hanging="17"/>
              <w:jc w:val="both"/>
              <w:rPr>
                <w:b w:val="0"/>
                <w:color w:val="00000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Равносильные преобразования неравенств.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hanging="17"/>
              <w:jc w:val="both"/>
              <w:rPr>
                <w:b w:val="0"/>
                <w:color w:val="00000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Понятие уравнения-следствия. Преобразования, приводящие к уравнению-следствию.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уравнений и неравенств системам. Решение уравнений и неравенств с помощью систем.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Равносильность уравнений и неравенств на множествах. Уравнения с модулями. Неравенства с модулями.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Метод интервалов для непрерывных функций. Решение уравнений и неравенств методом промежутков.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color w:val="00000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систем с несколькими неизвестными. Система-следствие. Метод замены неизвестных.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№43. Решение равносильных уравнений 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№44. Решение уравнений-следствий.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№45. Решение уравнений с помощью систем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№46. Решение уравнений и неравенств методом промежутков.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№47. Решение уравнений и неравенств с модулями.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«Равносильные преобразования уравнений и  неравенств».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«Преобразования, приводящие к уравнению-следствию». 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«Равносильность уравнений и неравенств системам».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по р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ешению уравнений и неравенств методом промежутков.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модулями».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 модулями».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B807A2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6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8891" w:type="dxa"/>
            <w:gridSpan w:val="3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Алгебраическая форма и геометрическая интерпретация комплексных чисел.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B807A2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6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</w:t>
            </w:r>
          </w:p>
        </w:tc>
        <w:tc>
          <w:tcPr>
            <w:tcW w:w="8891" w:type="dxa"/>
            <w:gridSpan w:val="3"/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color w:val="00000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Тригонометрическая форма комплексных чисел. Корни многочленов. Показательная форма комплексных чисел</w:t>
            </w:r>
          </w:p>
        </w:tc>
        <w:tc>
          <w:tcPr>
            <w:tcW w:w="2126" w:type="dxa"/>
          </w:tcPr>
          <w:p w:rsidR="00E7375D" w:rsidRPr="00B807A2" w:rsidRDefault="00E7375D" w:rsidP="00E369D9">
            <w:pPr>
              <w:pStyle w:val="a5"/>
              <w:spacing w:line="240" w:lineRule="auto"/>
              <w:rPr>
                <w:b w:val="0"/>
                <w:bCs/>
                <w:szCs w:val="24"/>
              </w:rPr>
            </w:pPr>
            <w:r w:rsidRPr="00B807A2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форма и геометрическая интерпретация комплексных чисел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«Выполнение действий с комплексными числами».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КООРДИНАТЫ И ВЕКТОРЫ.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вектора. Равенство векторов. Сложение и вычитание векторов.  Умножение вектора на число.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векторы.  Разложение вектора по трём некомпланарным векторам.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Прямоугольная система координат в пространстве. Координаты вектора. Связь между координатами векторов и координатами точек.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между векторами. Скалярное произведение векторов.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углов между прямыми и плоскостями. Использование координат и векторов при решении математических и прикладных задач.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pStyle w:val="23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49. Действия над векторами.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Координаты вектора. Связь между координатами векторов и координатами точек.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№51. Простейшие задачи в координатах.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№52. Угол между векторами. Скалярное произведение векторов.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«Действия с векторами».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«Простейшие задачи в координатах».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>оздание презентации по теме «Координаты и векторы».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12.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202872" w:rsidRDefault="00E7375D" w:rsidP="00E369D9">
            <w:pPr>
              <w:pStyle w:val="a5"/>
              <w:spacing w:line="240" w:lineRule="auto"/>
              <w:ind w:firstLine="33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szCs w:val="24"/>
              </w:rPr>
              <w:t>Цилиндр. Осевые сечения и сечения, параллельные основанию.</w:t>
            </w:r>
          </w:p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847577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Конус и его сечения.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bCs/>
                <w:i/>
                <w:szCs w:val="24"/>
              </w:rPr>
            </w:pPr>
            <w:r w:rsidRPr="00202872">
              <w:rPr>
                <w:b w:val="0"/>
                <w:szCs w:val="24"/>
              </w:rPr>
              <w:t xml:space="preserve">Шар и сфера, их сечения. 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202872" w:rsidRDefault="00E7375D" w:rsidP="00E369D9">
            <w:pPr>
              <w:pStyle w:val="a5"/>
              <w:spacing w:line="240" w:lineRule="auto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szCs w:val="24"/>
              </w:rPr>
              <w:t>Касательная плоскость к сфере.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№53. Нахождение площади поверхности цилиндра и конуса.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№54.Сфера и шар. Уравнение сферы. Взаимное расположение сферы и плоскости.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 поверхности конуса и цилиндра».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сферы и плоскости».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«Тела и поверхности вращения».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13.</w:t>
            </w: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ИЗМЕРЕНИЯ В ГЕОМЕТРИИ.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объёма. Объём прямоугольного параллелепипеда. Объём прямой призмы. 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Объём цилиндра. Вычисление объёмов тел с помощью определённого интеграла. Объём наклонной призмы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Объём пирамиды. Объём конуса.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Объём шара. Объём шарового сегмента, шарового слоя и шарового сектора.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4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Площадь сферы. Подобие тел. Отношения площадей поверхностей и объёмов подобных тел.</w:t>
            </w:r>
          </w:p>
        </w:tc>
        <w:tc>
          <w:tcPr>
            <w:tcW w:w="2126" w:type="dxa"/>
            <w:tcBorders>
              <w:right w:val="nil"/>
            </w:tcBorders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053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№55. Объём прямой призмы. Объём цилиндра.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№56. Объём пирамиды. Объём конуса.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№57. Объём шара. Объём шарового сегмента, шарового слоя и шарового сектора.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№58. Решение задач на вычисление площадей поверхностей и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объёмов  тел.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D0537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59. Контрольная работа № 2.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прямой призмы. Объём цилиндра».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пирамиды. Объём конуса».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на вычисление о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бъёма  шарового сегмента, шарового слоя и шарового сектора.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375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площадей поверхностей и объёмов подобных тел».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05375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D05375">
              <w:rPr>
                <w:rFonts w:ascii="Times New Roman" w:hAnsi="Times New Roman"/>
                <w:color w:val="000000"/>
                <w:sz w:val="24"/>
                <w:szCs w:val="24"/>
              </w:rPr>
              <w:t>«Объёмы геометрических тел».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9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pStyle w:val="2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11732" w:type="dxa"/>
            <w:gridSpan w:val="10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D05375"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7375D" w:rsidRPr="00D05375" w:rsidTr="0086285F">
        <w:trPr>
          <w:gridAfter w:val="1"/>
          <w:wAfter w:w="1701" w:type="dxa"/>
          <w:trHeight w:val="20"/>
        </w:trPr>
        <w:tc>
          <w:tcPr>
            <w:tcW w:w="11732" w:type="dxa"/>
            <w:gridSpan w:val="10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375">
              <w:rPr>
                <w:rFonts w:ascii="Times New Roman" w:hAnsi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701" w:type="dxa"/>
            <w:shd w:val="clear" w:color="auto" w:fill="FFFFFF"/>
          </w:tcPr>
          <w:p w:rsidR="00E7375D" w:rsidRPr="00D05375" w:rsidRDefault="00E7375D" w:rsidP="00E3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7375D" w:rsidRPr="00474ACE" w:rsidRDefault="00E7375D" w:rsidP="00E3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7375D" w:rsidRPr="00474ACE" w:rsidRDefault="00E7375D" w:rsidP="00E3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E7375D" w:rsidRPr="00474ACE" w:rsidRDefault="00E7375D" w:rsidP="00E3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E7375D" w:rsidRPr="00474ACE" w:rsidRDefault="00E7375D" w:rsidP="00E3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E7375D" w:rsidRPr="00227380" w:rsidRDefault="00E7375D" w:rsidP="00E369D9">
      <w:pPr>
        <w:spacing w:line="240" w:lineRule="auto"/>
        <w:rPr>
          <w:rFonts w:ascii="Times New Roman" w:hAnsi="Times New Roman"/>
          <w:color w:val="000000"/>
        </w:rPr>
      </w:pPr>
    </w:p>
    <w:p w:rsidR="00E7375D" w:rsidRDefault="00E7375D" w:rsidP="00862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E7375D" w:rsidSect="008628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375D" w:rsidRPr="004C25CA" w:rsidRDefault="00E7375D" w:rsidP="00862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37D49">
        <w:rPr>
          <w:b/>
          <w:caps/>
          <w:sz w:val="28"/>
          <w:szCs w:val="28"/>
        </w:rPr>
        <w:lastRenderedPageBreak/>
        <w:t>4</w:t>
      </w:r>
      <w:r w:rsidRPr="004C25CA">
        <w:rPr>
          <w:b/>
          <w:caps/>
          <w:sz w:val="28"/>
          <w:szCs w:val="28"/>
        </w:rPr>
        <w:t>. условия реализации программы дисциплины</w:t>
      </w:r>
    </w:p>
    <w:p w:rsidR="00E7375D" w:rsidRPr="004C25CA" w:rsidRDefault="00E7375D" w:rsidP="0086285F">
      <w:pPr>
        <w:rPr>
          <w:rFonts w:ascii="Times New Roman" w:hAnsi="Times New Roman"/>
        </w:rPr>
      </w:pP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7D49">
        <w:rPr>
          <w:rFonts w:ascii="Times New Roman" w:hAnsi="Times New Roman"/>
          <w:b/>
          <w:bCs/>
          <w:sz w:val="28"/>
          <w:szCs w:val="28"/>
        </w:rPr>
        <w:t>4</w:t>
      </w:r>
      <w:r w:rsidRPr="004C25CA">
        <w:rPr>
          <w:rFonts w:ascii="Times New Roman" w:hAnsi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Реализация программы требует наличие учебного кабинета математики.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обучающихся,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рабочее место преподавателя,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 xml:space="preserve">- </w:t>
      </w:r>
      <w:hyperlink r:id="rId21" w:history="1">
        <w:r w:rsidRPr="004C25CA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 xml:space="preserve">печатные демонстрационные пособия. </w:t>
        </w:r>
      </w:hyperlink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компьютер, лицензионное программное обеспечение;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мультимедийный проектор;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интерактивная доска;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color w:val="000000"/>
          <w:sz w:val="28"/>
          <w:szCs w:val="28"/>
        </w:rPr>
        <w:t>- мультимедийные средства.</w:t>
      </w:r>
    </w:p>
    <w:p w:rsidR="00E7375D" w:rsidRPr="004C25CA" w:rsidRDefault="00E7375D" w:rsidP="008628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017B1">
        <w:rPr>
          <w:b/>
          <w:sz w:val="28"/>
          <w:szCs w:val="28"/>
        </w:rPr>
        <w:t>4</w:t>
      </w:r>
      <w:r w:rsidRPr="004C25CA">
        <w:rPr>
          <w:b/>
          <w:sz w:val="28"/>
          <w:szCs w:val="28"/>
        </w:rPr>
        <w:t>.2. Информационное обеспечение обучения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7375D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3A005B" w:rsidRDefault="003A005B" w:rsidP="003A005B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Башмаков М.И. Математика. – М.: ОИЦ «Академия», 201</w:t>
      </w:r>
      <w:r>
        <w:rPr>
          <w:sz w:val="28"/>
          <w:szCs w:val="28"/>
        </w:rPr>
        <w:t>2</w:t>
      </w:r>
      <w:r w:rsidRPr="009922A0">
        <w:rPr>
          <w:sz w:val="28"/>
          <w:szCs w:val="28"/>
        </w:rPr>
        <w:t>.</w:t>
      </w:r>
    </w:p>
    <w:p w:rsidR="003A005B" w:rsidRPr="009922A0" w:rsidRDefault="003A005B" w:rsidP="003A005B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proofErr w:type="spellStart"/>
      <w:r w:rsidRPr="009922A0">
        <w:rPr>
          <w:sz w:val="28"/>
          <w:szCs w:val="28"/>
        </w:rPr>
        <w:t>Пехлецкий</w:t>
      </w:r>
      <w:proofErr w:type="spellEnd"/>
      <w:r w:rsidRPr="009922A0">
        <w:rPr>
          <w:sz w:val="28"/>
          <w:szCs w:val="28"/>
        </w:rPr>
        <w:t xml:space="preserve">  И.Д. Математика. – М.: ОИЦ «Академия», 201</w:t>
      </w:r>
      <w:r>
        <w:rPr>
          <w:sz w:val="28"/>
          <w:szCs w:val="28"/>
        </w:rPr>
        <w:t>2</w:t>
      </w:r>
      <w:r w:rsidRPr="009922A0">
        <w:rPr>
          <w:sz w:val="28"/>
          <w:szCs w:val="28"/>
        </w:rPr>
        <w:t xml:space="preserve">. </w:t>
      </w:r>
    </w:p>
    <w:p w:rsidR="003A005B" w:rsidRDefault="003A005B" w:rsidP="003A005B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Богомолов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Самойленко</w:t>
      </w:r>
      <w:proofErr w:type="spellEnd"/>
      <w:r>
        <w:rPr>
          <w:sz w:val="28"/>
          <w:szCs w:val="28"/>
        </w:rPr>
        <w:t xml:space="preserve"> П.И. </w:t>
      </w:r>
      <w:r w:rsidRPr="009922A0">
        <w:rPr>
          <w:sz w:val="28"/>
          <w:szCs w:val="28"/>
        </w:rPr>
        <w:t xml:space="preserve"> Математика.  М., «Дрофа», 20</w:t>
      </w:r>
      <w:r>
        <w:rPr>
          <w:sz w:val="28"/>
          <w:szCs w:val="28"/>
        </w:rPr>
        <w:t>10.</w:t>
      </w:r>
    </w:p>
    <w:p w:rsidR="003A005B" w:rsidRPr="00B51287" w:rsidRDefault="003A005B" w:rsidP="003A005B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 xml:space="preserve">Богомолов Н.В. </w:t>
      </w:r>
      <w:r w:rsidRPr="007A0592">
        <w:rPr>
          <w:sz w:val="28"/>
          <w:szCs w:val="28"/>
        </w:rPr>
        <w:t>Сборник задач по математике.  М</w:t>
      </w:r>
      <w:r w:rsidRPr="00B51287">
        <w:rPr>
          <w:sz w:val="28"/>
          <w:szCs w:val="28"/>
        </w:rPr>
        <w:t>., «Дрофа», 2010.</w:t>
      </w:r>
    </w:p>
    <w:p w:rsidR="003A005B" w:rsidRPr="00B51287" w:rsidRDefault="003A005B" w:rsidP="003A005B">
      <w:pPr>
        <w:pStyle w:val="Default"/>
        <w:ind w:left="207"/>
        <w:jc w:val="both"/>
        <w:rPr>
          <w:sz w:val="28"/>
          <w:szCs w:val="28"/>
        </w:rPr>
      </w:pPr>
    </w:p>
    <w:p w:rsidR="00E7375D" w:rsidRPr="009922A0" w:rsidRDefault="00E7375D" w:rsidP="0086285F">
      <w:pPr>
        <w:pStyle w:val="af4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375D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E7375D" w:rsidRDefault="00E7375D" w:rsidP="0086285F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1.Никольский С.М., Потапов М.К., Решетников Н.Н. и др. Алгебра и начала математического анализа (базовый и профильный уровни). 10кл. – М.: Просвещение, 20</w:t>
      </w:r>
      <w:r w:rsidR="00F017B1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7375D" w:rsidRPr="009922A0" w:rsidRDefault="00E7375D" w:rsidP="0086285F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2. Никольский С.М., Потапов М.К., Решетников Н.Н. и др. Алгебра и начала математического анализа (базовый и профильный уровни). 11кл. – М.: Просвещение, 20</w:t>
      </w:r>
      <w:r w:rsidR="00F017B1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>.</w:t>
      </w:r>
    </w:p>
    <w:p w:rsidR="00E7375D" w:rsidRPr="004C25CA" w:rsidRDefault="00E7375D" w:rsidP="00F017B1">
      <w:pPr>
        <w:shd w:val="clear" w:color="auto" w:fill="FFFFFF"/>
        <w:tabs>
          <w:tab w:val="left" w:pos="8647"/>
        </w:tabs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3. Атанасян Л.С., Бутузов В.Ф., Кадомцев С.Б. и др. Геометрия (базовый и профильный уровни). 10-11кл. – М.: Просвещение, 20</w:t>
      </w:r>
      <w:r w:rsidR="00F017B1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  <w:r w:rsidRPr="004C25CA">
        <w:rPr>
          <w:rFonts w:ascii="Times New Roman" w:hAnsi="Times New Roman"/>
          <w:b/>
          <w:sz w:val="28"/>
          <w:szCs w:val="28"/>
        </w:rPr>
        <w:lastRenderedPageBreak/>
        <w:t>Интернет</w:t>
      </w:r>
      <w:r w:rsidRPr="004C25C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C25CA">
        <w:rPr>
          <w:rFonts w:ascii="Times New Roman" w:hAnsi="Times New Roman"/>
          <w:b/>
          <w:sz w:val="28"/>
          <w:szCs w:val="28"/>
        </w:rPr>
        <w:t>ресурсы</w:t>
      </w:r>
      <w:r w:rsidRPr="004C25CA">
        <w:rPr>
          <w:rFonts w:ascii="Times New Roman" w:hAnsi="Times New Roman"/>
          <w:b/>
          <w:bCs/>
          <w:sz w:val="28"/>
          <w:szCs w:val="28"/>
        </w:rPr>
        <w:t>:</w:t>
      </w:r>
    </w:p>
    <w:p w:rsidR="00E7375D" w:rsidRPr="004C25CA" w:rsidRDefault="00E7375D" w:rsidP="00862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1. </w:t>
      </w:r>
      <w:hyperlink r:id="rId22" w:history="1">
        <w:r w:rsidRPr="00495022">
          <w:rPr>
            <w:rStyle w:val="af3"/>
            <w:b/>
            <w:sz w:val="28"/>
            <w:szCs w:val="28"/>
          </w:rPr>
          <w:t>www.exponenta.ru</w:t>
        </w:r>
      </w:hyperlink>
      <w:r w:rsidRPr="00495022">
        <w:rPr>
          <w:rStyle w:val="ei1"/>
          <w:rFonts w:ascii="Times New Roman" w:hAnsi="Times New Roman"/>
          <w:sz w:val="28"/>
          <w:szCs w:val="28"/>
        </w:rPr>
        <w:t xml:space="preserve"> </w:t>
      </w:r>
      <w:r w:rsidRPr="00495022"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4C25CA">
        <w:rPr>
          <w:rFonts w:ascii="Times New Roman" w:hAnsi="Times New Roman"/>
          <w:spacing w:val="-8"/>
          <w:sz w:val="28"/>
          <w:szCs w:val="28"/>
        </w:rPr>
        <w:t>О</w:t>
      </w:r>
      <w:r w:rsidRPr="004C25CA">
        <w:rPr>
          <w:rFonts w:ascii="Times New Roman" w:hAnsi="Times New Roman"/>
          <w:spacing w:val="-16"/>
          <w:sz w:val="28"/>
          <w:szCs w:val="28"/>
        </w:rPr>
        <w:t>бразовательный математический сайт</w:t>
      </w:r>
    </w:p>
    <w:p w:rsidR="00E7375D" w:rsidRPr="004C25CA" w:rsidRDefault="00E7375D" w:rsidP="0086285F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2. </w:t>
      </w:r>
      <w:hyperlink r:id="rId23" w:history="1">
        <w:r w:rsidRPr="00495022">
          <w:rPr>
            <w:rStyle w:val="af3"/>
            <w:b/>
            <w:sz w:val="28"/>
            <w:szCs w:val="28"/>
          </w:rPr>
          <w:t>www.math24.ru</w:t>
        </w:r>
      </w:hyperlink>
      <w:r w:rsidRPr="004C25CA">
        <w:rPr>
          <w:rStyle w:val="ei1"/>
          <w:rFonts w:ascii="Times New Roman" w:hAnsi="Times New Roman"/>
          <w:sz w:val="28"/>
          <w:szCs w:val="28"/>
        </w:rPr>
        <w:t xml:space="preserve"> </w:t>
      </w:r>
      <w:r w:rsidRPr="004C25CA">
        <w:rPr>
          <w:rFonts w:ascii="Times New Roman" w:hAnsi="Times New Roman"/>
          <w:spacing w:val="-9"/>
          <w:sz w:val="28"/>
          <w:szCs w:val="28"/>
        </w:rPr>
        <w:t xml:space="preserve"> – Математический анализ.</w:t>
      </w:r>
    </w:p>
    <w:p w:rsidR="00E7375D" w:rsidRPr="004C25C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3. </w:t>
      </w:r>
      <w:hyperlink r:id="rId24" w:history="1">
        <w:r w:rsidRPr="00495022">
          <w:rPr>
            <w:rStyle w:val="af3"/>
            <w:b/>
            <w:bCs/>
            <w:sz w:val="28"/>
            <w:szCs w:val="28"/>
          </w:rPr>
          <w:t>http://www.allmath.ru</w:t>
        </w:r>
        <w:r w:rsidRPr="00495022">
          <w:rPr>
            <w:rStyle w:val="af3"/>
            <w:bCs/>
            <w:sz w:val="28"/>
            <w:szCs w:val="28"/>
          </w:rPr>
          <w:t>-</w:t>
        </w:r>
      </w:hyperlink>
      <w:r w:rsidRPr="004C25CA">
        <w:rPr>
          <w:rFonts w:ascii="Times New Roman" w:hAnsi="Times New Roman"/>
          <w:bCs/>
          <w:sz w:val="28"/>
          <w:szCs w:val="28"/>
        </w:rPr>
        <w:t xml:space="preserve"> Математический портал</w:t>
      </w:r>
    </w:p>
    <w:p w:rsidR="00E7375D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4. </w:t>
      </w:r>
      <w:hyperlink r:id="rId25" w:history="1">
        <w:r w:rsidRPr="00495022">
          <w:rPr>
            <w:rStyle w:val="af3"/>
            <w:b/>
            <w:sz w:val="28"/>
            <w:szCs w:val="28"/>
          </w:rPr>
          <w:t>http://www.mat</w:t>
        </w:r>
      </w:hyperlink>
      <w:r w:rsidRPr="00495022">
        <w:rPr>
          <w:rFonts w:ascii="Times New Roman" w:hAnsi="Times New Roman"/>
          <w:b/>
          <w:sz w:val="28"/>
          <w:szCs w:val="28"/>
        </w:rPr>
        <w:t>.se</w:t>
      </w:r>
      <w:r w:rsidRPr="004C25CA">
        <w:rPr>
          <w:rFonts w:ascii="Times New Roman" w:hAnsi="Times New Roman"/>
          <w:b/>
          <w:sz w:val="28"/>
          <w:szCs w:val="28"/>
        </w:rPr>
        <w:t>ptember.ru</w:t>
      </w:r>
      <w:r w:rsidRPr="004C25CA">
        <w:rPr>
          <w:rFonts w:ascii="Times New Roman" w:hAnsi="Times New Roman"/>
          <w:sz w:val="28"/>
          <w:szCs w:val="28"/>
        </w:rPr>
        <w:t>-Математика в Открытом колледже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>5</w:t>
      </w:r>
      <w:r w:rsidRPr="004C25CA">
        <w:rPr>
          <w:rFonts w:ascii="Times New Roman" w:hAnsi="Times New Roman"/>
          <w:b/>
          <w:sz w:val="28"/>
          <w:szCs w:val="28"/>
        </w:rPr>
        <w:t>. http://www.mathematics.ru</w:t>
      </w:r>
      <w:r w:rsidRPr="004C25CA">
        <w:rPr>
          <w:rFonts w:ascii="Times New Roman" w:hAnsi="Times New Roman"/>
          <w:sz w:val="28"/>
          <w:szCs w:val="28"/>
        </w:rPr>
        <w:t>-Математика: Консультационный центр преподавателей и выпускников МГУ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6. </w:t>
      </w:r>
      <w:r w:rsidRPr="004C25CA">
        <w:rPr>
          <w:rFonts w:ascii="Times New Roman" w:hAnsi="Times New Roman"/>
          <w:b/>
          <w:sz w:val="28"/>
          <w:szCs w:val="28"/>
        </w:rPr>
        <w:t>http://school.msu.ru</w:t>
      </w:r>
      <w:r w:rsidRPr="004C25CA">
        <w:rPr>
          <w:rFonts w:ascii="Times New Roman" w:hAnsi="Times New Roman"/>
          <w:sz w:val="28"/>
          <w:szCs w:val="28"/>
        </w:rPr>
        <w:t>-Материалы по математике в Единой коллекции цифровых образовательных ресурсов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C25CA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4C25CA">
        <w:rPr>
          <w:rFonts w:ascii="Times New Roman" w:hAnsi="Times New Roman"/>
          <w:b/>
          <w:sz w:val="28"/>
          <w:szCs w:val="28"/>
          <w:lang w:val="en-US"/>
        </w:rPr>
        <w:t>ht^://school^oUection.edu.ni/collection/matematika/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/>
          <w:sz w:val="28"/>
          <w:szCs w:val="28"/>
        </w:rPr>
        <w:t>Образовательный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C25CA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4C25CA">
        <w:rPr>
          <w:rFonts w:ascii="Times New Roman" w:hAnsi="Times New Roman"/>
          <w:b/>
          <w:sz w:val="28"/>
          <w:szCs w:val="28"/>
          <w:lang w:val="en-US"/>
        </w:rPr>
        <w:t>Exponenta.m htto ://www. exponenta.ru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4C25CA">
        <w:rPr>
          <w:rFonts w:ascii="Times New Roman" w:hAnsi="Times New Roman"/>
          <w:sz w:val="28"/>
          <w:szCs w:val="28"/>
        </w:rPr>
        <w:t>математический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/>
          <w:sz w:val="28"/>
          <w:szCs w:val="28"/>
        </w:rPr>
        <w:t>сайт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9. </w:t>
      </w:r>
      <w:r w:rsidRPr="004C25CA">
        <w:rPr>
          <w:rFonts w:ascii="Times New Roman" w:hAnsi="Times New Roman"/>
          <w:b/>
          <w:sz w:val="28"/>
          <w:szCs w:val="28"/>
        </w:rPr>
        <w:t>Math-Net.Ru http://www.mathnet.ru</w:t>
      </w:r>
      <w:r w:rsidRPr="004C25CA">
        <w:rPr>
          <w:rFonts w:ascii="Times New Roman" w:hAnsi="Times New Roman"/>
          <w:sz w:val="28"/>
          <w:szCs w:val="28"/>
        </w:rPr>
        <w:t>- Общероссийский математический портал</w:t>
      </w:r>
    </w:p>
    <w:p w:rsidR="00E7375D" w:rsidRPr="004C25CA" w:rsidRDefault="00E7375D" w:rsidP="008628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10. </w:t>
      </w:r>
      <w:r w:rsidRPr="004C25CA">
        <w:rPr>
          <w:rFonts w:ascii="Times New Roman" w:hAnsi="Times New Roman"/>
          <w:b/>
          <w:sz w:val="28"/>
          <w:szCs w:val="28"/>
        </w:rPr>
        <w:t>Alhnath.ni</w:t>
      </w:r>
      <w:r w:rsidRPr="004C25CA">
        <w:rPr>
          <w:rFonts w:ascii="Times New Roman" w:hAnsi="Times New Roman"/>
          <w:sz w:val="28"/>
          <w:szCs w:val="28"/>
        </w:rPr>
        <w:t xml:space="preserve"> – Портал  Вся математика в одном месте</w:t>
      </w: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1A568A" w:rsidRDefault="00E7375D" w:rsidP="0086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7375D" w:rsidRPr="004C25CA" w:rsidRDefault="00E7375D" w:rsidP="00C37D49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Pr="00C37D49">
        <w:rPr>
          <w:rFonts w:ascii="Times New Roman" w:hAnsi="Times New Roman"/>
          <w:b/>
          <w:caps/>
          <w:sz w:val="28"/>
          <w:szCs w:val="28"/>
        </w:rPr>
        <w:lastRenderedPageBreak/>
        <w:t>5</w:t>
      </w:r>
      <w:r w:rsidRPr="004C25CA">
        <w:rPr>
          <w:rFonts w:ascii="Times New Roman" w:hAnsi="Times New Roman"/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E7375D" w:rsidRPr="00503CD0" w:rsidRDefault="00E7375D" w:rsidP="0086285F">
      <w:pPr>
        <w:shd w:val="clear" w:color="auto" w:fill="FFFFFF"/>
        <w:spacing w:line="240" w:lineRule="auto"/>
        <w:ind w:left="142" w:right="58"/>
        <w:jc w:val="both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b/>
          <w:sz w:val="28"/>
          <w:szCs w:val="28"/>
        </w:rPr>
        <w:t>Контроль</w:t>
      </w:r>
      <w:r w:rsidRPr="004C25CA">
        <w:rPr>
          <w:rFonts w:ascii="Times New Roman" w:hAnsi="Times New Roman"/>
          <w:sz w:val="28"/>
          <w:szCs w:val="28"/>
        </w:rPr>
        <w:t xml:space="preserve"> </w:t>
      </w:r>
      <w:r w:rsidRPr="004C25CA">
        <w:rPr>
          <w:rFonts w:ascii="Times New Roman" w:hAnsi="Times New Roman"/>
          <w:b/>
          <w:sz w:val="28"/>
          <w:szCs w:val="28"/>
        </w:rPr>
        <w:t>и оценка</w:t>
      </w:r>
      <w:r w:rsidRPr="004C25CA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аудиторных  занятий, а также выполнения обучающимися индивидуальных и групповых заданий, практических работ.</w:t>
      </w:r>
    </w:p>
    <w:tbl>
      <w:tblPr>
        <w:tblpPr w:leftFromText="180" w:rightFromText="180" w:vertAnchor="text" w:horzAnchor="margin" w:tblpXSpec="center" w:tblpY="2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685"/>
      </w:tblGrid>
      <w:tr w:rsidR="00E7375D" w:rsidRPr="00D05375" w:rsidTr="0086285F">
        <w:tc>
          <w:tcPr>
            <w:tcW w:w="6629" w:type="dxa"/>
          </w:tcPr>
          <w:p w:rsidR="00E7375D" w:rsidRPr="004C25CA" w:rsidRDefault="00E7375D" w:rsidP="0086285F">
            <w:pPr>
              <w:spacing w:line="240" w:lineRule="auto"/>
              <w:ind w:right="252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685" w:type="dxa"/>
          </w:tcPr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</w:tbl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2"/>
        <w:gridCol w:w="3704"/>
      </w:tblGrid>
      <w:tr w:rsidR="00E7375D" w:rsidRPr="00D05375" w:rsidTr="0086285F">
        <w:trPr>
          <w:trHeight w:val="5808"/>
          <w:jc w:val="center"/>
        </w:trPr>
        <w:tc>
          <w:tcPr>
            <w:tcW w:w="6592" w:type="dxa"/>
          </w:tcPr>
          <w:p w:rsidR="00E7375D" w:rsidRPr="00D05375" w:rsidRDefault="00E7375D" w:rsidP="0086285F">
            <w:pPr>
              <w:spacing w:line="228" w:lineRule="auto"/>
              <w:ind w:firstLine="301"/>
              <w:jc w:val="both"/>
            </w:pPr>
            <w:r w:rsidRPr="004C25C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u w:val="single"/>
              </w:rPr>
              <w:t>В результате освоения дисциплины обучающийся должен уметь</w:t>
            </w:r>
            <w:r w:rsidRPr="004C25CA"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375D" w:rsidRPr="00D05375" w:rsidRDefault="00E7375D" w:rsidP="0086285F">
            <w:pPr>
              <w:pStyle w:val="Default"/>
              <w:numPr>
                <w:ilvl w:val="0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      </w:r>
          </w:p>
          <w:p w:rsidR="00E7375D" w:rsidRPr="00D05375" w:rsidRDefault="00E7375D" w:rsidP="0086285F">
            <w:pPr>
              <w:pStyle w:val="Default"/>
              <w:numPr>
                <w:ilvl w:val="1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вычислять значение функции по заданному значению аргумента при различных способах задания функции;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определять основные свойства числовых функций, иллюстрировать их на графиках;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строить графики изученных функций, иллюстрировать по графику свойства элементарных функций;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использовать понятие функции для описания и анализа зависимостей величин;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находить производные элементарных функций;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использовать производную для изучения свойств функций и построения графиков;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вычислять в простейших случаях площади и объемы с использованием определенного интеграла;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использовать графический метод решения уравнений и неравенств;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изображать на координатной плоскости решения уравнений, неравенств и систем с двумя неизвестными;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составлять и решать уравнения и неравенства, связывающие неизвестные величины в текстовых (в том числе прикладных) задачах.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решать простейшие комбинаторные задачи методом перебора, </w:t>
            </w:r>
            <w:r w:rsidRPr="00D05375">
              <w:rPr>
                <w:sz w:val="23"/>
                <w:szCs w:val="23"/>
              </w:rPr>
              <w:lastRenderedPageBreak/>
              <w:t xml:space="preserve">а также с использованием известных формул;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вычислять в простейших случаях вероятности событий на основе подсчета числа исходов;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распознавать на чертежах и моделях пространственные формы; соотносить трехмерные объекты с их описаниями, изображениями;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описывать взаимное расположение прямых и плоскостей в пространстве, </w:t>
            </w:r>
            <w:r w:rsidRPr="00D05375">
              <w:rPr>
                <w:iCs/>
                <w:sz w:val="23"/>
                <w:szCs w:val="23"/>
              </w:rPr>
              <w:t>аргументировать свои суждения об этом расположении</w:t>
            </w:r>
            <w:r w:rsidRPr="00D05375">
              <w:rPr>
                <w:sz w:val="23"/>
                <w:szCs w:val="23"/>
              </w:rPr>
              <w:t xml:space="preserve">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анализировать в простейших случаях взаимное расположение объектов в пространстве; </w:t>
            </w:r>
          </w:p>
          <w:p w:rsidR="00E7375D" w:rsidRPr="00D05375" w:rsidRDefault="00E7375D" w:rsidP="0086285F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изображать основные многогранники и круглые тела; выполнять чертежи по условиям задач; </w:t>
            </w:r>
          </w:p>
          <w:p w:rsidR="00E7375D" w:rsidRPr="00D05375" w:rsidRDefault="00E7375D" w:rsidP="0086285F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</w:t>
            </w:r>
            <w:r w:rsidRPr="00D05375">
              <w:rPr>
                <w:iCs/>
                <w:sz w:val="23"/>
                <w:szCs w:val="23"/>
              </w:rPr>
              <w:t>строить простейшие сечения куба</w:t>
            </w:r>
            <w:r w:rsidRPr="00D05375">
              <w:rPr>
                <w:sz w:val="23"/>
                <w:szCs w:val="23"/>
              </w:rPr>
              <w:t xml:space="preserve">, </w:t>
            </w:r>
            <w:r w:rsidRPr="00D05375">
              <w:rPr>
                <w:iCs/>
                <w:sz w:val="23"/>
                <w:szCs w:val="23"/>
              </w:rPr>
              <w:t>призмы</w:t>
            </w:r>
            <w:r w:rsidRPr="00D05375">
              <w:rPr>
                <w:sz w:val="23"/>
                <w:szCs w:val="23"/>
              </w:rPr>
              <w:t xml:space="preserve">, </w:t>
            </w:r>
            <w:r w:rsidRPr="00D05375">
              <w:rPr>
                <w:iCs/>
                <w:sz w:val="23"/>
                <w:szCs w:val="23"/>
              </w:rPr>
              <w:t>пирамиды</w:t>
            </w:r>
            <w:r w:rsidRPr="00D05375">
              <w:rPr>
                <w:sz w:val="23"/>
                <w:szCs w:val="23"/>
              </w:rPr>
              <w:t xml:space="preserve">; </w:t>
            </w:r>
          </w:p>
          <w:p w:rsidR="00E7375D" w:rsidRPr="00D05375" w:rsidRDefault="00E7375D" w:rsidP="0086285F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решать планиметрические и простейшие стереометрические задачи на нахождение геометрических величин (длин, углов, площадей, объемов); </w:t>
            </w:r>
          </w:p>
          <w:p w:rsidR="00E7375D" w:rsidRPr="00D05375" w:rsidRDefault="00E7375D" w:rsidP="0086285F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 xml:space="preserve">• использовать при решении стереометрических задач планиметрические факты и методы; </w:t>
            </w:r>
          </w:p>
          <w:p w:rsidR="00E7375D" w:rsidRPr="00D05375" w:rsidRDefault="00E7375D" w:rsidP="0086285F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 w:rsidRPr="00D05375">
              <w:rPr>
                <w:sz w:val="23"/>
                <w:szCs w:val="23"/>
              </w:rPr>
              <w:t>• проводить доказательные рассуждения в ходе решения задач.</w:t>
            </w:r>
          </w:p>
          <w:p w:rsidR="00E7375D" w:rsidRPr="00495022" w:rsidRDefault="00E7375D" w:rsidP="0086285F">
            <w:pPr>
              <w:spacing w:line="228" w:lineRule="auto"/>
              <w:ind w:firstLine="3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75D" w:rsidRPr="00D05375" w:rsidRDefault="00E7375D" w:rsidP="00862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52"/>
              <w:jc w:val="both"/>
              <w:rPr>
                <w:rFonts w:ascii="Symbol" w:hAnsi="Symbol" w:cs="Symbol"/>
                <w:color w:val="000000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u w:val="single"/>
              </w:rPr>
              <w:t xml:space="preserve">В результате освоения дисциплины обучающийся должен знать: </w:t>
            </w:r>
          </w:p>
          <w:p w:rsidR="00E7375D" w:rsidRPr="00D05375" w:rsidRDefault="00E7375D" w:rsidP="0086285F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5375">
              <w:rPr>
                <w:rFonts w:ascii="Symbol" w:hAnsi="Symbol" w:cs="Symbol"/>
                <w:color w:val="000000"/>
                <w:sz w:val="23"/>
                <w:szCs w:val="23"/>
              </w:rPr>
              <w:t></w:t>
            </w:r>
            <w:r w:rsidRPr="00D0537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      </w:r>
          </w:p>
          <w:p w:rsidR="00E7375D" w:rsidRPr="00D05375" w:rsidRDefault="00E7375D" w:rsidP="0086285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537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      </w:r>
          </w:p>
          <w:p w:rsidR="00E7375D" w:rsidRPr="00D05375" w:rsidRDefault="00E7375D" w:rsidP="0086285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537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      </w:r>
          </w:p>
          <w:p w:rsidR="00E7375D" w:rsidRPr="00D05375" w:rsidRDefault="00E7375D" w:rsidP="0086285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iCs/>
                <w:spacing w:val="2"/>
              </w:rPr>
            </w:pPr>
            <w:r w:rsidRPr="00D0537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вероятностный характер различных процессов окружающего мира. </w:t>
            </w:r>
          </w:p>
        </w:tc>
        <w:tc>
          <w:tcPr>
            <w:tcW w:w="3704" w:type="dxa"/>
          </w:tcPr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Формы контроля обучения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Индивидуальный: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выполнения практических работ, 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индивидуальных заданий.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Комбинированный: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индивидуальный и фронтальный опрос в ходе аудиторных занятий,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выполнения групповых  заданий,</w:t>
            </w:r>
          </w:p>
          <w:p w:rsidR="00E7375D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выполненных по теме презентаций.</w:t>
            </w: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Формы оценки результативности обучения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накопительная система баллов, на основе которой выставляется итоговая отметка;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Методы контроля направлены на проверку умения обучающихся: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выполнять задания на продуктивном и репродуктивном уровне;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делать осознанный выбор способов действий;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осуществлять коррекцию сделанных ошибок;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работать в группе и представлять свою позицию и позицию группы.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мониторинг роста творческой самостоятельности  и навыков получения нового знания каждым обучающимся;</w:t>
            </w:r>
          </w:p>
          <w:p w:rsidR="00E7375D" w:rsidRPr="004C25CA" w:rsidRDefault="00E7375D" w:rsidP="0086285F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:rsidR="00E7375D" w:rsidRPr="0086285F" w:rsidRDefault="00E7375D" w:rsidP="00542E84">
      <w:pPr>
        <w:rPr>
          <w:rFonts w:ascii="Times New Roman" w:hAnsi="Times New Roman"/>
        </w:rPr>
      </w:pPr>
    </w:p>
    <w:sectPr w:rsidR="00E7375D" w:rsidRPr="0086285F" w:rsidSect="009E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5D" w:rsidRDefault="00E7375D">
      <w:r>
        <w:separator/>
      </w:r>
    </w:p>
  </w:endnote>
  <w:endnote w:type="continuationSeparator" w:id="1">
    <w:p w:rsidR="00E7375D" w:rsidRDefault="00E7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5D" w:rsidRDefault="006E2AED" w:rsidP="002E3BFA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73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7375D" w:rsidRDefault="00E737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5D" w:rsidRDefault="006E2AED" w:rsidP="002E3BFA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73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B53A0">
      <w:rPr>
        <w:rStyle w:val="af6"/>
        <w:noProof/>
      </w:rPr>
      <w:t>16</w:t>
    </w:r>
    <w:r>
      <w:rPr>
        <w:rStyle w:val="af6"/>
      </w:rPr>
      <w:fldChar w:fldCharType="end"/>
    </w:r>
  </w:p>
  <w:p w:rsidR="00E7375D" w:rsidRDefault="00E737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5D" w:rsidRDefault="00E7375D">
      <w:r>
        <w:separator/>
      </w:r>
    </w:p>
  </w:footnote>
  <w:footnote w:type="continuationSeparator" w:id="1">
    <w:p w:rsidR="00E7375D" w:rsidRDefault="00E7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u w:val="none"/>
        <w:vertAlign w:val="baseline"/>
      </w:rPr>
    </w:lvl>
  </w:abstractNum>
  <w:abstractNum w:abstractNumId="1">
    <w:nsid w:val="0044596F"/>
    <w:multiLevelType w:val="hybridMultilevel"/>
    <w:tmpl w:val="B91294BA"/>
    <w:lvl w:ilvl="0" w:tplc="29562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440FB"/>
    <w:multiLevelType w:val="singleLevel"/>
    <w:tmpl w:val="9F0885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3">
    <w:nsid w:val="09E42CF5"/>
    <w:multiLevelType w:val="hybridMultilevel"/>
    <w:tmpl w:val="B7828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306B3"/>
    <w:multiLevelType w:val="hybridMultilevel"/>
    <w:tmpl w:val="F8D6C1A4"/>
    <w:lvl w:ilvl="0" w:tplc="E3582918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E2D28"/>
    <w:multiLevelType w:val="hybridMultilevel"/>
    <w:tmpl w:val="814233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06E7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F0781B"/>
    <w:multiLevelType w:val="hybridMultilevel"/>
    <w:tmpl w:val="3B36D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F5A91"/>
    <w:multiLevelType w:val="hybridMultilevel"/>
    <w:tmpl w:val="5D503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000E5F"/>
    <w:multiLevelType w:val="hybridMultilevel"/>
    <w:tmpl w:val="42EE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97268"/>
    <w:multiLevelType w:val="hybridMultilevel"/>
    <w:tmpl w:val="25B4D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A80E3B2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CE11257"/>
    <w:multiLevelType w:val="hybridMultilevel"/>
    <w:tmpl w:val="96746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85F"/>
    <w:rsid w:val="00056BB6"/>
    <w:rsid w:val="000609D9"/>
    <w:rsid w:val="00092698"/>
    <w:rsid w:val="000C7DC7"/>
    <w:rsid w:val="00115F99"/>
    <w:rsid w:val="0015776D"/>
    <w:rsid w:val="001A568A"/>
    <w:rsid w:val="001B6614"/>
    <w:rsid w:val="00202872"/>
    <w:rsid w:val="00215552"/>
    <w:rsid w:val="00227380"/>
    <w:rsid w:val="002425AE"/>
    <w:rsid w:val="002E3BFA"/>
    <w:rsid w:val="002E6F65"/>
    <w:rsid w:val="0031034C"/>
    <w:rsid w:val="003239E6"/>
    <w:rsid w:val="00334CBD"/>
    <w:rsid w:val="00370AB7"/>
    <w:rsid w:val="003A005B"/>
    <w:rsid w:val="003D48FB"/>
    <w:rsid w:val="003D6C3A"/>
    <w:rsid w:val="0040113B"/>
    <w:rsid w:val="00443050"/>
    <w:rsid w:val="00445316"/>
    <w:rsid w:val="00454A24"/>
    <w:rsid w:val="00470C8F"/>
    <w:rsid w:val="00474ACE"/>
    <w:rsid w:val="00495022"/>
    <w:rsid w:val="004B1638"/>
    <w:rsid w:val="004C25CA"/>
    <w:rsid w:val="004F0A2A"/>
    <w:rsid w:val="00503CD0"/>
    <w:rsid w:val="0051127B"/>
    <w:rsid w:val="005245C8"/>
    <w:rsid w:val="00542E84"/>
    <w:rsid w:val="00551A92"/>
    <w:rsid w:val="005640AE"/>
    <w:rsid w:val="005A70DA"/>
    <w:rsid w:val="005B4BF3"/>
    <w:rsid w:val="005D7241"/>
    <w:rsid w:val="005E25FF"/>
    <w:rsid w:val="005E73F4"/>
    <w:rsid w:val="005F6AB1"/>
    <w:rsid w:val="006119EB"/>
    <w:rsid w:val="006142A0"/>
    <w:rsid w:val="0062688B"/>
    <w:rsid w:val="006817C4"/>
    <w:rsid w:val="00682961"/>
    <w:rsid w:val="006B53A0"/>
    <w:rsid w:val="006E2AED"/>
    <w:rsid w:val="006F5136"/>
    <w:rsid w:val="00707FFC"/>
    <w:rsid w:val="007211A2"/>
    <w:rsid w:val="00723709"/>
    <w:rsid w:val="00724633"/>
    <w:rsid w:val="00732C9D"/>
    <w:rsid w:val="00794E3E"/>
    <w:rsid w:val="007B1894"/>
    <w:rsid w:val="007C74EF"/>
    <w:rsid w:val="007C7611"/>
    <w:rsid w:val="007F73EA"/>
    <w:rsid w:val="00847577"/>
    <w:rsid w:val="0086285F"/>
    <w:rsid w:val="008B025A"/>
    <w:rsid w:val="008D1119"/>
    <w:rsid w:val="008E4745"/>
    <w:rsid w:val="00912367"/>
    <w:rsid w:val="009654FB"/>
    <w:rsid w:val="009919DF"/>
    <w:rsid w:val="009922A0"/>
    <w:rsid w:val="009E4370"/>
    <w:rsid w:val="009E7FD3"/>
    <w:rsid w:val="00A07831"/>
    <w:rsid w:val="00A105C1"/>
    <w:rsid w:val="00AA5556"/>
    <w:rsid w:val="00AA580A"/>
    <w:rsid w:val="00AE5794"/>
    <w:rsid w:val="00AE75CB"/>
    <w:rsid w:val="00B17593"/>
    <w:rsid w:val="00B3199D"/>
    <w:rsid w:val="00B32A78"/>
    <w:rsid w:val="00B357BA"/>
    <w:rsid w:val="00B61087"/>
    <w:rsid w:val="00B807A2"/>
    <w:rsid w:val="00B97D18"/>
    <w:rsid w:val="00BC08BA"/>
    <w:rsid w:val="00BD721C"/>
    <w:rsid w:val="00BE68B0"/>
    <w:rsid w:val="00C37D49"/>
    <w:rsid w:val="00C8155E"/>
    <w:rsid w:val="00C90337"/>
    <w:rsid w:val="00CA0850"/>
    <w:rsid w:val="00D01792"/>
    <w:rsid w:val="00D05375"/>
    <w:rsid w:val="00D24025"/>
    <w:rsid w:val="00D2634F"/>
    <w:rsid w:val="00D5371A"/>
    <w:rsid w:val="00D53D03"/>
    <w:rsid w:val="00D8769B"/>
    <w:rsid w:val="00DB161D"/>
    <w:rsid w:val="00DF3002"/>
    <w:rsid w:val="00DF41A6"/>
    <w:rsid w:val="00E165C3"/>
    <w:rsid w:val="00E22D9B"/>
    <w:rsid w:val="00E27DDF"/>
    <w:rsid w:val="00E352FD"/>
    <w:rsid w:val="00E369D9"/>
    <w:rsid w:val="00E7375D"/>
    <w:rsid w:val="00E911D0"/>
    <w:rsid w:val="00E93860"/>
    <w:rsid w:val="00F017B1"/>
    <w:rsid w:val="00F07C8A"/>
    <w:rsid w:val="00FA5559"/>
    <w:rsid w:val="00FE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370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8628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8628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6285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86285F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4">
    <w:name w:val="List"/>
    <w:basedOn w:val="a0"/>
    <w:uiPriority w:val="99"/>
    <w:rsid w:val="0086285F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86285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5">
    <w:name w:val="Subtitle"/>
    <w:basedOn w:val="a0"/>
    <w:next w:val="a6"/>
    <w:link w:val="a7"/>
    <w:uiPriority w:val="99"/>
    <w:qFormat/>
    <w:rsid w:val="0086285F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1"/>
    <w:link w:val="a5"/>
    <w:uiPriority w:val="99"/>
    <w:locked/>
    <w:rsid w:val="0086285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8">
    <w:name w:val="List Paragraph"/>
    <w:basedOn w:val="a0"/>
    <w:uiPriority w:val="99"/>
    <w:qFormat/>
    <w:rsid w:val="0086285F"/>
    <w:pPr>
      <w:ind w:left="720"/>
      <w:contextualSpacing/>
    </w:pPr>
  </w:style>
  <w:style w:type="paragraph" w:styleId="21">
    <w:name w:val="Body Text Indent 2"/>
    <w:basedOn w:val="a0"/>
    <w:link w:val="22"/>
    <w:uiPriority w:val="99"/>
    <w:semiHidden/>
    <w:rsid w:val="008628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86285F"/>
    <w:rPr>
      <w:rFonts w:cs="Times New Roman"/>
    </w:rPr>
  </w:style>
  <w:style w:type="paragraph" w:styleId="a6">
    <w:name w:val="Body Text"/>
    <w:basedOn w:val="a0"/>
    <w:link w:val="a9"/>
    <w:uiPriority w:val="99"/>
    <w:semiHidden/>
    <w:rsid w:val="0086285F"/>
    <w:pPr>
      <w:spacing w:after="120"/>
    </w:pPr>
  </w:style>
  <w:style w:type="character" w:customStyle="1" w:styleId="a9">
    <w:name w:val="Основной текст Знак"/>
    <w:basedOn w:val="a1"/>
    <w:link w:val="a6"/>
    <w:uiPriority w:val="99"/>
    <w:semiHidden/>
    <w:locked/>
    <w:rsid w:val="0086285F"/>
    <w:rPr>
      <w:rFonts w:cs="Times New Roman"/>
    </w:rPr>
  </w:style>
  <w:style w:type="character" w:customStyle="1" w:styleId="aa">
    <w:name w:val="Символ сноски"/>
    <w:basedOn w:val="a1"/>
    <w:uiPriority w:val="99"/>
    <w:rsid w:val="0086285F"/>
    <w:rPr>
      <w:rFonts w:cs="Times New Roman"/>
      <w:sz w:val="20"/>
      <w:vertAlign w:val="superscript"/>
    </w:rPr>
  </w:style>
  <w:style w:type="paragraph" w:styleId="ab">
    <w:name w:val="footnote text"/>
    <w:basedOn w:val="a0"/>
    <w:link w:val="ac"/>
    <w:uiPriority w:val="99"/>
    <w:semiHidden/>
    <w:rsid w:val="0086285F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semiHidden/>
    <w:locked/>
    <w:rsid w:val="008628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23">
    <w:name w:val="Body Text 2"/>
    <w:basedOn w:val="a0"/>
    <w:link w:val="24"/>
    <w:uiPriority w:val="99"/>
    <w:rsid w:val="0086285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86285F"/>
    <w:rPr>
      <w:rFonts w:cs="Times New Roman"/>
    </w:rPr>
  </w:style>
  <w:style w:type="paragraph" w:styleId="ad">
    <w:name w:val="header"/>
    <w:basedOn w:val="a0"/>
    <w:link w:val="ae"/>
    <w:uiPriority w:val="99"/>
    <w:semiHidden/>
    <w:rsid w:val="008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locked/>
    <w:rsid w:val="0086285F"/>
    <w:rPr>
      <w:rFonts w:cs="Times New Roman"/>
    </w:rPr>
  </w:style>
  <w:style w:type="paragraph" w:styleId="af">
    <w:name w:val="footer"/>
    <w:basedOn w:val="a0"/>
    <w:link w:val="af0"/>
    <w:uiPriority w:val="99"/>
    <w:semiHidden/>
    <w:rsid w:val="0086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86285F"/>
    <w:rPr>
      <w:rFonts w:cs="Times New Roman"/>
    </w:rPr>
  </w:style>
  <w:style w:type="paragraph" w:styleId="af1">
    <w:name w:val="Balloon Text"/>
    <w:basedOn w:val="a0"/>
    <w:link w:val="af2"/>
    <w:uiPriority w:val="99"/>
    <w:semiHidden/>
    <w:rsid w:val="0086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86285F"/>
    <w:rPr>
      <w:rFonts w:ascii="Tahoma" w:hAnsi="Tahoma" w:cs="Tahoma"/>
      <w:sz w:val="16"/>
      <w:szCs w:val="16"/>
    </w:rPr>
  </w:style>
  <w:style w:type="paragraph" w:customStyle="1" w:styleId="a">
    <w:name w:val="Стиль литературы"/>
    <w:basedOn w:val="a0"/>
    <w:uiPriority w:val="99"/>
    <w:rsid w:val="0086285F"/>
    <w:pPr>
      <w:numPr>
        <w:numId w:val="11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ei1">
    <w:name w:val="ei1"/>
    <w:basedOn w:val="a1"/>
    <w:uiPriority w:val="99"/>
    <w:rsid w:val="0086285F"/>
    <w:rPr>
      <w:rFonts w:cs="Times New Roman"/>
    </w:rPr>
  </w:style>
  <w:style w:type="character" w:styleId="af3">
    <w:name w:val="Hyperlink"/>
    <w:basedOn w:val="a1"/>
    <w:uiPriority w:val="99"/>
    <w:rsid w:val="0086285F"/>
    <w:rPr>
      <w:rFonts w:cs="Times New Roman"/>
      <w:color w:val="0000FF"/>
      <w:u w:val="single"/>
    </w:rPr>
  </w:style>
  <w:style w:type="paragraph" w:styleId="af4">
    <w:name w:val="Body Text Indent"/>
    <w:basedOn w:val="a0"/>
    <w:link w:val="af5"/>
    <w:uiPriority w:val="99"/>
    <w:rsid w:val="0086285F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86285F"/>
    <w:rPr>
      <w:rFonts w:cs="Times New Roman"/>
    </w:rPr>
  </w:style>
  <w:style w:type="paragraph" w:customStyle="1" w:styleId="Default">
    <w:name w:val="Default"/>
    <w:uiPriority w:val="99"/>
    <w:rsid w:val="008628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page number"/>
    <w:basedOn w:val="a1"/>
    <w:uiPriority w:val="99"/>
    <w:rsid w:val="00454A24"/>
    <w:rPr>
      <w:rFonts w:cs="Times New Roman"/>
    </w:rPr>
  </w:style>
  <w:style w:type="paragraph" w:customStyle="1" w:styleId="ConsPlusNormal">
    <w:name w:val="ConsPlusNormal"/>
    <w:rsid w:val="006B5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ektor.ru/katalog/products/shkolnye-uchebnye-kabinety-klassy/klass-matematiki/pechatnye-materialy/pechatnye-posobija-demonstracionny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ma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allmath.ru-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math24.ru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hyperlink" Target="http://www.exponent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6CEA-DFC3-48AA-882F-6310017A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36</Pages>
  <Words>5468</Words>
  <Characters>41664</Characters>
  <Application>Microsoft Office Word</Application>
  <DocSecurity>0</DocSecurity>
  <Lines>347</Lines>
  <Paragraphs>94</Paragraphs>
  <ScaleCrop>false</ScaleCrop>
  <Company>SIT</Company>
  <LinksUpToDate>false</LinksUpToDate>
  <CharactersWithSpaces>47038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2012-09-13T11:55:00Z</cp:lastPrinted>
  <dcterms:created xsi:type="dcterms:W3CDTF">2012-08-28T08:05:00Z</dcterms:created>
  <dcterms:modified xsi:type="dcterms:W3CDTF">2013-11-06T21:10:00Z</dcterms:modified>
</cp:coreProperties>
</file>