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9BA5E" w14:textId="5EC9B57C" w:rsidR="007308C8" w:rsidRPr="000F6139" w:rsidRDefault="007308C8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77F6A15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15A1D6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4EEE7279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308C8" w:rsidRPr="000F6139" w14:paraId="72F8732A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A5CC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72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7308C8" w:rsidRPr="000F6139" w14:paraId="6696A617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004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F7" w14:textId="4D3A4BA0" w:rsidR="007308C8" w:rsidRPr="000F6139" w:rsidRDefault="00330053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7308C8" w:rsidRPr="000F6139" w14:paraId="7BFB6C5D" w14:textId="77777777" w:rsidTr="00C83EF5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6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308C8" w:rsidRPr="000F6139" w14:paraId="5238D6B7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31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504F" w14:textId="1247458A" w:rsidR="007308C8" w:rsidRPr="000F6139" w:rsidRDefault="00764347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  <w:r w:rsidR="003300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  <w:tr w:rsidR="007308C8" w:rsidRPr="000F6139" w14:paraId="2FF5F435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199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EA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308C8" w:rsidRPr="000F6139" w14:paraId="67E46659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A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070" w14:textId="60763AFA" w:rsidR="007308C8" w:rsidRPr="000F6139" w:rsidRDefault="00764347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3300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bookmarkStart w:id="1" w:name="_GoBack"/>
            <w:bookmarkEnd w:id="1"/>
          </w:p>
        </w:tc>
      </w:tr>
      <w:tr w:rsidR="007308C8" w:rsidRPr="000F6139" w14:paraId="7C159A9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40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3AC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308C8" w:rsidRPr="000F6139" w14:paraId="2A795F0D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F7B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A45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7308C8" w:rsidRPr="000F6139" w14:paraId="41C7D75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0327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CB2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8C8" w:rsidRPr="000F6139" w14:paraId="337C5F8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BA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7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308C8" w:rsidRPr="000F6139" w14:paraId="7D536FC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E19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F30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8C8" w:rsidRPr="000F6139" w14:paraId="6BBDA6E3" w14:textId="77777777" w:rsidTr="00C83EF5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D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686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5B84062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ADB6C" w14:textId="77777777" w:rsidR="007308C8" w:rsidRPr="000F6139" w:rsidRDefault="007308C8" w:rsidP="007308C8">
      <w:pPr>
        <w:spacing w:after="0"/>
        <w:jc w:val="both"/>
        <w:rPr>
          <w:rFonts w:ascii="OfficinaSansBookC" w:eastAsia="Times New Roman" w:hAnsi="OfficinaSansBookC" w:cs="Times New Roman"/>
          <w:i/>
          <w:color w:val="FF0000"/>
          <w:lang w:eastAsia="ru-RU"/>
        </w:rPr>
      </w:pPr>
      <w:r w:rsidRPr="000F6139">
        <w:rPr>
          <w:rFonts w:ascii="OfficinaSansBookC" w:eastAsia="Times New Roman" w:hAnsi="OfficinaSansBookC" w:cs="Times New Roman"/>
          <w:i/>
          <w:color w:val="FF0000"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14:paraId="52787B65" w14:textId="754E9839" w:rsidR="00274DFB" w:rsidRDefault="007308C8" w:rsidP="007308C8">
      <w:pPr>
        <w:rPr>
          <w:rFonts w:ascii="OfficinaSansBookC" w:hAnsi="OfficinaSansBookC"/>
          <w:color w:val="FF0000"/>
          <w:sz w:val="28"/>
          <w:szCs w:val="28"/>
        </w:rPr>
      </w:pPr>
      <w:r>
        <w:rPr>
          <w:rFonts w:ascii="OfficinaSansBookC" w:hAnsi="OfficinaSansBookC"/>
          <w:color w:val="FF0000"/>
          <w:sz w:val="28"/>
          <w:szCs w:val="28"/>
        </w:rPr>
        <w:t>По примерной программе 72 часа</w:t>
      </w:r>
    </w:p>
    <w:p w14:paraId="6332C5F0" w14:textId="2DE0731D" w:rsidR="007308C8" w:rsidRDefault="007308C8" w:rsidP="007308C8"/>
    <w:p w14:paraId="17E10BF8" w14:textId="77777777" w:rsidR="007308C8" w:rsidRDefault="007308C8" w:rsidP="007308C8">
      <w:pPr>
        <w:sectPr w:rsidR="00730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CD287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2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C758518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7308C8" w:rsidRPr="000F6139" w14:paraId="6CF53616" w14:textId="77777777" w:rsidTr="00C83EF5">
        <w:trPr>
          <w:tblHeader/>
        </w:trPr>
        <w:tc>
          <w:tcPr>
            <w:tcW w:w="2376" w:type="dxa"/>
            <w:shd w:val="clear" w:color="auto" w:fill="auto"/>
          </w:tcPr>
          <w:p w14:paraId="437FD3E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Toc114921138"/>
            <w:bookmarkStart w:id="4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3"/>
            <w:bookmarkEnd w:id="4"/>
          </w:p>
        </w:tc>
        <w:tc>
          <w:tcPr>
            <w:tcW w:w="8930" w:type="dxa"/>
            <w:shd w:val="clear" w:color="auto" w:fill="auto"/>
          </w:tcPr>
          <w:p w14:paraId="19F0BA8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Toc114921139"/>
            <w:bookmarkStart w:id="6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14:paraId="432FB73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114921140"/>
            <w:bookmarkStart w:id="8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7"/>
            <w:bookmarkEnd w:id="8"/>
          </w:p>
        </w:tc>
        <w:tc>
          <w:tcPr>
            <w:tcW w:w="1845" w:type="dxa"/>
            <w:shd w:val="clear" w:color="auto" w:fill="auto"/>
          </w:tcPr>
          <w:p w14:paraId="18937B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41"/>
            <w:bookmarkStart w:id="10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9"/>
            <w:bookmarkEnd w:id="10"/>
          </w:p>
        </w:tc>
      </w:tr>
      <w:tr w:rsidR="007308C8" w:rsidRPr="000F6139" w14:paraId="0DD80F25" w14:textId="77777777" w:rsidTr="00C83EF5">
        <w:tc>
          <w:tcPr>
            <w:tcW w:w="2376" w:type="dxa"/>
            <w:shd w:val="clear" w:color="auto" w:fill="auto"/>
          </w:tcPr>
          <w:p w14:paraId="1628D5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Toc114921142"/>
            <w:bookmarkStart w:id="12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1"/>
            <w:bookmarkEnd w:id="12"/>
          </w:p>
        </w:tc>
        <w:tc>
          <w:tcPr>
            <w:tcW w:w="8930" w:type="dxa"/>
            <w:shd w:val="clear" w:color="auto" w:fill="auto"/>
          </w:tcPr>
          <w:p w14:paraId="378E35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" w:name="_Toc114921143"/>
            <w:bookmarkStart w:id="14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"/>
            <w:bookmarkEnd w:id="14"/>
          </w:p>
        </w:tc>
        <w:tc>
          <w:tcPr>
            <w:tcW w:w="1134" w:type="dxa"/>
            <w:shd w:val="clear" w:color="auto" w:fill="auto"/>
          </w:tcPr>
          <w:p w14:paraId="65B53A6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4"/>
            <w:bookmarkStart w:id="16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5"/>
            <w:bookmarkEnd w:id="16"/>
          </w:p>
        </w:tc>
        <w:tc>
          <w:tcPr>
            <w:tcW w:w="1845" w:type="dxa"/>
            <w:shd w:val="clear" w:color="auto" w:fill="auto"/>
          </w:tcPr>
          <w:p w14:paraId="748E301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5"/>
            <w:bookmarkStart w:id="18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7"/>
            <w:bookmarkEnd w:id="18"/>
          </w:p>
        </w:tc>
      </w:tr>
      <w:tr w:rsidR="007308C8" w:rsidRPr="000F6139" w14:paraId="37F7DED7" w14:textId="77777777" w:rsidTr="00C83EF5">
        <w:tc>
          <w:tcPr>
            <w:tcW w:w="14285" w:type="dxa"/>
            <w:gridSpan w:val="4"/>
            <w:shd w:val="clear" w:color="auto" w:fill="auto"/>
          </w:tcPr>
          <w:p w14:paraId="34C9ACD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308C8" w:rsidRPr="000F6139" w14:paraId="2607E6F8" w14:textId="77777777" w:rsidTr="00C83EF5">
        <w:tc>
          <w:tcPr>
            <w:tcW w:w="2376" w:type="dxa"/>
            <w:shd w:val="clear" w:color="auto" w:fill="auto"/>
          </w:tcPr>
          <w:p w14:paraId="3B2C9C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6"/>
            <w:bookmarkStart w:id="20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9"/>
            <w:bookmarkEnd w:id="20"/>
          </w:p>
        </w:tc>
        <w:tc>
          <w:tcPr>
            <w:tcW w:w="8930" w:type="dxa"/>
            <w:shd w:val="clear" w:color="auto" w:fill="auto"/>
          </w:tcPr>
          <w:p w14:paraId="3988FF6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Toc114921147"/>
            <w:bookmarkStart w:id="22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1"/>
            <w:bookmarkEnd w:id="2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E7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114921148"/>
            <w:bookmarkStart w:id="24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3"/>
            <w:bookmarkEnd w:id="24"/>
          </w:p>
        </w:tc>
        <w:tc>
          <w:tcPr>
            <w:tcW w:w="1134" w:type="dxa"/>
            <w:shd w:val="clear" w:color="auto" w:fill="auto"/>
            <w:vAlign w:val="center"/>
          </w:tcPr>
          <w:p w14:paraId="384E79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5A84D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Toc114921150"/>
            <w:bookmarkStart w:id="26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5"/>
            <w:bookmarkEnd w:id="2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B95BE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7" w:name="_Toc114921151"/>
            <w:bookmarkStart w:id="28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7"/>
            <w:bookmarkEnd w:id="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5BA996DF" w14:textId="77777777" w:rsidTr="00C83EF5">
        <w:tc>
          <w:tcPr>
            <w:tcW w:w="11306" w:type="dxa"/>
            <w:gridSpan w:val="2"/>
            <w:shd w:val="clear" w:color="auto" w:fill="auto"/>
          </w:tcPr>
          <w:p w14:paraId="18346C1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_Toc114921152"/>
            <w:bookmarkStart w:id="30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9"/>
            <w:bookmarkEnd w:id="30"/>
          </w:p>
        </w:tc>
        <w:tc>
          <w:tcPr>
            <w:tcW w:w="1134" w:type="dxa"/>
            <w:shd w:val="clear" w:color="auto" w:fill="auto"/>
            <w:vAlign w:val="center"/>
          </w:tcPr>
          <w:p w14:paraId="2E23B0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42B1B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08C8" w:rsidRPr="000F6139" w14:paraId="2011E3D5" w14:textId="77777777" w:rsidTr="00C83EF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40DC2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EEA978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1" w:name="_Toc114921154"/>
            <w:bookmarkStart w:id="32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1"/>
            <w:bookmarkEnd w:id="3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36A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DCC8D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54CD9AE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95E22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566E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DE40E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5113C28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E1AEAB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</w:t>
            </w:r>
            <w:proofErr w:type="gram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  <w:p w14:paraId="69AC673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0B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3" w:name="_Toc114921156"/>
            <w:bookmarkStart w:id="34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3"/>
            <w:bookmarkEnd w:id="3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410AE9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_Toc114921157"/>
            <w:bookmarkStart w:id="36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5"/>
            <w:bookmarkEnd w:id="3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74D9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7" w:name="_Toc114921158"/>
            <w:bookmarkStart w:id="38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7"/>
          <w:bookmarkEnd w:id="38"/>
          <w:p w14:paraId="56389F8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308C8" w:rsidRPr="000F6139" w14:paraId="2D63F628" w14:textId="77777777" w:rsidTr="00C83EF5">
        <w:tc>
          <w:tcPr>
            <w:tcW w:w="2376" w:type="dxa"/>
            <w:vMerge/>
            <w:shd w:val="clear" w:color="auto" w:fill="auto"/>
          </w:tcPr>
          <w:p w14:paraId="0047C7A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CC3D4B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9" w:name="_Toc114921159"/>
            <w:bookmarkStart w:id="40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9"/>
            <w:bookmarkEnd w:id="40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387E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40BB7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C725500" w14:textId="77777777" w:rsidTr="00C83EF5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6EE72C2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96BDC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B1F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F3A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70A7925C" w14:textId="77777777" w:rsidTr="00C83EF5">
        <w:tc>
          <w:tcPr>
            <w:tcW w:w="2376" w:type="dxa"/>
            <w:vMerge w:val="restart"/>
            <w:shd w:val="clear" w:color="auto" w:fill="auto"/>
          </w:tcPr>
          <w:p w14:paraId="7933E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_Toc114921163"/>
            <w:bookmarkStart w:id="42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1"/>
            <w:bookmarkEnd w:id="42"/>
          </w:p>
        </w:tc>
        <w:tc>
          <w:tcPr>
            <w:tcW w:w="8930" w:type="dxa"/>
            <w:shd w:val="clear" w:color="auto" w:fill="auto"/>
          </w:tcPr>
          <w:p w14:paraId="56B7F5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4"/>
            <w:bookmarkStart w:id="44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3"/>
            <w:bookmarkEnd w:id="44"/>
          </w:p>
        </w:tc>
        <w:tc>
          <w:tcPr>
            <w:tcW w:w="1134" w:type="dxa"/>
            <w:shd w:val="clear" w:color="auto" w:fill="auto"/>
            <w:vAlign w:val="center"/>
          </w:tcPr>
          <w:p w14:paraId="6A45FCB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FBE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993E6F6" w14:textId="77777777" w:rsidTr="00C83EF5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7A6C6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425E8E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_Toc114921166"/>
            <w:bookmarkStart w:id="46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651A3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5"/>
            <w:bookmarkEnd w:id="46"/>
          </w:p>
          <w:p w14:paraId="6AAACB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C983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0A8AF2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_Toc114921168"/>
            <w:bookmarkStart w:id="48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7"/>
            <w:bookmarkEnd w:id="4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3587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9"/>
            <w:bookmarkStart w:id="50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9"/>
            <w:bookmarkEnd w:id="5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7567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70"/>
            <w:bookmarkStart w:id="52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1"/>
            <w:bookmarkEnd w:id="52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1D1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1"/>
            <w:bookmarkStart w:id="54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3"/>
            <w:bookmarkEnd w:id="5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5E8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5" w:name="_Toc114921172"/>
            <w:bookmarkStart w:id="56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5"/>
            <w:bookmarkEnd w:id="56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93D2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7" w:name="_Toc114921173"/>
            <w:bookmarkStart w:id="58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7"/>
            <w:bookmarkEnd w:id="5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5C08111" w14:textId="77777777" w:rsidTr="00C83EF5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A104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FF76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14:paraId="6F7754C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4FFC69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216377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FE455E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694C5BC" w14:textId="77777777" w:rsidTr="00C83EF5">
        <w:tc>
          <w:tcPr>
            <w:tcW w:w="2376" w:type="dxa"/>
            <w:vMerge w:val="restart"/>
            <w:shd w:val="clear" w:color="auto" w:fill="auto"/>
          </w:tcPr>
          <w:p w14:paraId="752456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9" w:name="_Toc114921175"/>
            <w:bookmarkStart w:id="60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9"/>
            <w:bookmarkEnd w:id="60"/>
          </w:p>
        </w:tc>
        <w:tc>
          <w:tcPr>
            <w:tcW w:w="8930" w:type="dxa"/>
            <w:shd w:val="clear" w:color="auto" w:fill="auto"/>
          </w:tcPr>
          <w:p w14:paraId="0E1CE0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1" w:name="_Toc114921176"/>
            <w:bookmarkStart w:id="62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1"/>
            <w:bookmarkEnd w:id="62"/>
          </w:p>
        </w:tc>
        <w:tc>
          <w:tcPr>
            <w:tcW w:w="1134" w:type="dxa"/>
            <w:shd w:val="clear" w:color="auto" w:fill="auto"/>
            <w:vAlign w:val="center"/>
          </w:tcPr>
          <w:p w14:paraId="04D65E5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ED099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3F950482" w14:textId="77777777" w:rsidTr="00C83EF5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247290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28966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_Toc114921178"/>
            <w:bookmarkStart w:id="64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21DE5A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3"/>
            <w:bookmarkEnd w:id="6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FE6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114921179"/>
            <w:bookmarkStart w:id="66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5"/>
            <w:bookmarkEnd w:id="6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944E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55455D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B6D8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7" w:name="_Toc114921180"/>
            <w:bookmarkStart w:id="68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7"/>
            <w:bookmarkEnd w:id="6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445F5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F40C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CAD0DC7" w14:textId="77777777" w:rsidTr="00C83EF5">
        <w:tc>
          <w:tcPr>
            <w:tcW w:w="2376" w:type="dxa"/>
            <w:vMerge/>
            <w:shd w:val="clear" w:color="auto" w:fill="auto"/>
          </w:tcPr>
          <w:p w14:paraId="52DAB36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21A83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453F6DD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E65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3" w:name="_Toc114921187"/>
            <w:bookmarkStart w:id="74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3"/>
            <w:bookmarkEnd w:id="74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E52A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4D5B6B09" w14:textId="77777777" w:rsidTr="00C83EF5">
        <w:tc>
          <w:tcPr>
            <w:tcW w:w="2376" w:type="dxa"/>
            <w:vMerge/>
            <w:shd w:val="clear" w:color="auto" w:fill="auto"/>
          </w:tcPr>
          <w:p w14:paraId="15F68E4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EBCB4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248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8ADC49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DCD6747" w14:textId="77777777" w:rsidTr="00C83EF5">
        <w:tc>
          <w:tcPr>
            <w:tcW w:w="2376" w:type="dxa"/>
            <w:vMerge/>
            <w:shd w:val="clear" w:color="auto" w:fill="auto"/>
          </w:tcPr>
          <w:p w14:paraId="4726091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389D5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9CDF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5FDDD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FA1F34C" w14:textId="77777777" w:rsidTr="00C83EF5">
        <w:trPr>
          <w:trHeight w:val="288"/>
        </w:trPr>
        <w:tc>
          <w:tcPr>
            <w:tcW w:w="2376" w:type="dxa"/>
            <w:shd w:val="clear" w:color="auto" w:fill="auto"/>
          </w:tcPr>
          <w:p w14:paraId="2BFFEC2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5" w:name="_Toc114921196"/>
            <w:bookmarkStart w:id="76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5"/>
            <w:bookmarkEnd w:id="76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4137A7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7" w:name="_Toc114921197"/>
            <w:bookmarkStart w:id="78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7"/>
            <w:bookmarkEnd w:id="7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4D3EE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0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C452DCE" w14:textId="77777777" w:rsidTr="00C83EF5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12FF939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1CDA75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7999001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F2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06861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1521C6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18A0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9D78B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7D19D66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_Toc114921204"/>
            <w:bookmarkStart w:id="80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9"/>
            <w:bookmarkEnd w:id="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27B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880B24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7308C8" w:rsidRPr="000F6139" w14:paraId="25602315" w14:textId="77777777" w:rsidTr="00C83EF5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14FB1F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0E1948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1" w:name="_Toc114921242"/>
            <w:bookmarkStart w:id="82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1"/>
            <w:bookmarkEnd w:id="82"/>
          </w:p>
        </w:tc>
        <w:tc>
          <w:tcPr>
            <w:tcW w:w="1134" w:type="dxa"/>
            <w:shd w:val="clear" w:color="auto" w:fill="auto"/>
            <w:vAlign w:val="center"/>
          </w:tcPr>
          <w:p w14:paraId="690AC7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D8A801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C55D775" w14:textId="77777777" w:rsidTr="00C83EF5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42EAFB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E1836E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3" w:name="_Toc114957411"/>
            <w:bookmarkStart w:id="84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3"/>
            <w:bookmarkEnd w:id="8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2E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5B859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9C7A1D9" w14:textId="77777777" w:rsidTr="00C83EF5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4377C9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FB3ABF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7CC1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3BC4C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F240337" w14:textId="77777777" w:rsidTr="00C83EF5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7A99026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AFE44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114921199"/>
            <w:bookmarkStart w:id="86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78EDC7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5"/>
            <w:bookmarkEnd w:id="86"/>
          </w:p>
          <w:p w14:paraId="6EACBEA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05"/>
            <w:bookmarkStart w:id="88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7"/>
            <w:bookmarkEnd w:id="88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B35C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2EB122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8ADFC6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439C0C6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959B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10"/>
            <w:bookmarkStart w:id="90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9"/>
            <w:bookmarkEnd w:id="90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747DF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21068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12916C8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7CB78F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903B3D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17C71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13D21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E531C8" w14:textId="77777777" w:rsidTr="00C83EF5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05BDF8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9C2FD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05E3279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6"/>
            <w:bookmarkStart w:id="92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Грузо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1"/>
            <w:bookmarkEnd w:id="92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738D3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9FD9F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56F34F0" w14:textId="77777777" w:rsidTr="00C83EF5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70B39A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3FC5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_Toc114921220"/>
            <w:bookmarkStart w:id="94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3"/>
            <w:bookmarkEnd w:id="94"/>
          </w:p>
          <w:p w14:paraId="6A7DA7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9A13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EF559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2986061" w14:textId="77777777" w:rsidTr="00C83EF5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764EB8D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51638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0086F2D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2016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E1D3C1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F7A35C2" w14:textId="77777777" w:rsidTr="00C83EF5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AB651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600F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5" w:name="_Toc114921231"/>
            <w:bookmarkStart w:id="96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5"/>
            <w:bookmarkEnd w:id="96"/>
          </w:p>
          <w:p w14:paraId="4333467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_Toc114921232"/>
            <w:bookmarkStart w:id="98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7"/>
            <w:bookmarkEnd w:id="98"/>
          </w:p>
          <w:p w14:paraId="2122BB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_Toc114921233"/>
            <w:bookmarkStart w:id="100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9"/>
            <w:bookmarkEnd w:id="100"/>
          </w:p>
        </w:tc>
        <w:tc>
          <w:tcPr>
            <w:tcW w:w="1134" w:type="dxa"/>
            <w:shd w:val="clear" w:color="auto" w:fill="auto"/>
            <w:vAlign w:val="center"/>
          </w:tcPr>
          <w:p w14:paraId="4C8BF51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45C3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B30675E" w14:textId="77777777" w:rsidTr="00C83EF5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0E6D4B7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F3DA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1" w:name="_Toc114921238"/>
            <w:bookmarkStart w:id="102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1"/>
            <w:bookmarkEnd w:id="1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166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B95C1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F63F57" w14:textId="77777777" w:rsidTr="00C83EF5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7AFA4C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F5F462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3" w:name="_Toc114921243"/>
            <w:bookmarkStart w:id="104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35132F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3"/>
            <w:bookmarkEnd w:id="104"/>
          </w:p>
          <w:p w14:paraId="3C0A241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_Toc114957414"/>
            <w:bookmarkStart w:id="106" w:name="_Toc114957808"/>
            <w:bookmarkStart w:id="107" w:name="_Toc114957413"/>
            <w:bookmarkStart w:id="108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5"/>
            <w:bookmarkEnd w:id="10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176A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7"/>
            <w:bookmarkEnd w:id="10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94ABEE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38A2DE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070F17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68F294B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4148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7D38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4D54C4A" w14:textId="77777777" w:rsidTr="00C83EF5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13E8CB8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308C8" w:rsidRPr="000F6139" w14:paraId="3C6FA888" w14:textId="77777777" w:rsidTr="00C83EF5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65DCA6F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9" w:name="_Toc114921249"/>
            <w:bookmarkStart w:id="110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9"/>
            <w:bookmarkEnd w:id="110"/>
          </w:p>
        </w:tc>
        <w:tc>
          <w:tcPr>
            <w:tcW w:w="1134" w:type="dxa"/>
            <w:shd w:val="clear" w:color="auto" w:fill="auto"/>
            <w:vAlign w:val="center"/>
          </w:tcPr>
          <w:p w14:paraId="5CFD79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32F64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C3D2A2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18813E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55A8A25" w14:textId="77777777" w:rsidTr="00C83EF5">
        <w:tc>
          <w:tcPr>
            <w:tcW w:w="2376" w:type="dxa"/>
            <w:vMerge w:val="restart"/>
            <w:shd w:val="clear" w:color="auto" w:fill="auto"/>
          </w:tcPr>
          <w:p w14:paraId="22A144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1" w:name="_Toc114921251"/>
            <w:bookmarkStart w:id="112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1"/>
            <w:bookmarkEnd w:id="112"/>
          </w:p>
        </w:tc>
        <w:tc>
          <w:tcPr>
            <w:tcW w:w="8930" w:type="dxa"/>
            <w:shd w:val="clear" w:color="auto" w:fill="auto"/>
          </w:tcPr>
          <w:p w14:paraId="1FD4371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3" w:name="_Toc114921252"/>
            <w:bookmarkStart w:id="114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3"/>
            <w:bookmarkEnd w:id="114"/>
          </w:p>
        </w:tc>
        <w:tc>
          <w:tcPr>
            <w:tcW w:w="1134" w:type="dxa"/>
            <w:shd w:val="clear" w:color="auto" w:fill="auto"/>
            <w:vAlign w:val="center"/>
          </w:tcPr>
          <w:p w14:paraId="2B52B84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73B7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025E57" w14:textId="77777777" w:rsidTr="00C83EF5">
        <w:tc>
          <w:tcPr>
            <w:tcW w:w="2376" w:type="dxa"/>
            <w:vMerge/>
            <w:shd w:val="clear" w:color="auto" w:fill="auto"/>
          </w:tcPr>
          <w:p w14:paraId="6D72718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7B0C5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5" w:name="_Toc114921254"/>
            <w:bookmarkStart w:id="116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94F81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5"/>
            <w:bookmarkEnd w:id="1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6FF453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EBF7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7" w:name="_Toc114921255"/>
            <w:bookmarkStart w:id="118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7"/>
            <w:bookmarkEnd w:id="11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2D447C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_Toc114921256"/>
            <w:bookmarkStart w:id="120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9"/>
            <w:bookmarkEnd w:id="12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D3117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_Toc114921257"/>
            <w:bookmarkStart w:id="122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1"/>
            <w:bookmarkEnd w:id="12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529A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3" w:name="_Toc114921258"/>
            <w:bookmarkStart w:id="124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3"/>
            <w:bookmarkEnd w:id="12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29BD2B11" w14:textId="77777777" w:rsidTr="00C83EF5">
        <w:tc>
          <w:tcPr>
            <w:tcW w:w="2376" w:type="dxa"/>
            <w:vMerge/>
            <w:shd w:val="clear" w:color="auto" w:fill="auto"/>
          </w:tcPr>
          <w:p w14:paraId="51E9F94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80C48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_Toc114921264"/>
            <w:bookmarkStart w:id="126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5"/>
            <w:bookmarkEnd w:id="12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C90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7" w:name="_Toc114921265"/>
            <w:bookmarkStart w:id="128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7"/>
            <w:bookmarkEnd w:id="128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2CF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0F21ABA" w14:textId="77777777" w:rsidTr="00C83EF5">
        <w:tc>
          <w:tcPr>
            <w:tcW w:w="2376" w:type="dxa"/>
            <w:vMerge/>
            <w:shd w:val="clear" w:color="auto" w:fill="auto"/>
          </w:tcPr>
          <w:p w14:paraId="5929F7C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1273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D33A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300C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0CD7E1C3" w14:textId="77777777" w:rsidTr="00C83EF5">
        <w:tc>
          <w:tcPr>
            <w:tcW w:w="2376" w:type="dxa"/>
            <w:vMerge/>
            <w:shd w:val="clear" w:color="auto" w:fill="auto"/>
          </w:tcPr>
          <w:p w14:paraId="22F827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05341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AAFD7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1C991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0402453" w14:textId="77777777" w:rsidTr="00C83EF5">
        <w:tc>
          <w:tcPr>
            <w:tcW w:w="2376" w:type="dxa"/>
            <w:vMerge w:val="restart"/>
            <w:shd w:val="clear" w:color="auto" w:fill="auto"/>
          </w:tcPr>
          <w:p w14:paraId="50FC9E7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9" w:name="_Toc114921272"/>
            <w:bookmarkStart w:id="130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9"/>
            <w:bookmarkEnd w:id="130"/>
          </w:p>
        </w:tc>
        <w:tc>
          <w:tcPr>
            <w:tcW w:w="8930" w:type="dxa"/>
            <w:shd w:val="clear" w:color="auto" w:fill="auto"/>
          </w:tcPr>
          <w:p w14:paraId="06578CD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1" w:name="_Toc114921273"/>
            <w:bookmarkStart w:id="132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14:paraId="67C3505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AED64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5C5840D" w14:textId="77777777" w:rsidTr="00C83EF5">
        <w:tc>
          <w:tcPr>
            <w:tcW w:w="2376" w:type="dxa"/>
            <w:vMerge/>
            <w:shd w:val="clear" w:color="auto" w:fill="auto"/>
          </w:tcPr>
          <w:p w14:paraId="07BE4B9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658A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3" w:name="_Toc114921275"/>
            <w:bookmarkStart w:id="134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4891E3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3"/>
            <w:bookmarkEnd w:id="13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6FA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5" w:name="_Toc114921276"/>
            <w:bookmarkStart w:id="136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5"/>
            <w:bookmarkEnd w:id="136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C148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3FF36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0D0CF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864D92C" w14:textId="77777777" w:rsidTr="00C83EF5">
        <w:tc>
          <w:tcPr>
            <w:tcW w:w="2376" w:type="dxa"/>
            <w:vMerge/>
            <w:shd w:val="clear" w:color="auto" w:fill="auto"/>
          </w:tcPr>
          <w:p w14:paraId="7567AF1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B5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_Toc114921280"/>
            <w:bookmarkStart w:id="138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9" w:name="_Toc114921281"/>
            <w:bookmarkStart w:id="140" w:name="_Toc114927776"/>
            <w:bookmarkEnd w:id="137"/>
            <w:bookmarkEnd w:id="13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14:paraId="3ACEAD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5E25F0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E80D8D" w14:textId="77777777" w:rsidTr="00C83EF5">
        <w:tc>
          <w:tcPr>
            <w:tcW w:w="2376" w:type="dxa"/>
            <w:vMerge/>
            <w:shd w:val="clear" w:color="auto" w:fill="auto"/>
          </w:tcPr>
          <w:p w14:paraId="4FEC65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F7C9D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1" w:name="_Toc114921298"/>
            <w:bookmarkStart w:id="142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1"/>
            <w:bookmarkEnd w:id="142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08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BE8CC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60712CA" w14:textId="77777777" w:rsidTr="00C83EF5">
        <w:tc>
          <w:tcPr>
            <w:tcW w:w="2376" w:type="dxa"/>
            <w:vMerge/>
            <w:shd w:val="clear" w:color="auto" w:fill="auto"/>
          </w:tcPr>
          <w:p w14:paraId="3D5C880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1DA678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Toc114921299"/>
            <w:bookmarkStart w:id="144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3"/>
            <w:bookmarkEnd w:id="14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85B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B9108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2B2218F3" w14:textId="77777777" w:rsidTr="00C83EF5">
        <w:tc>
          <w:tcPr>
            <w:tcW w:w="2376" w:type="dxa"/>
            <w:vMerge w:val="restart"/>
            <w:shd w:val="clear" w:color="auto" w:fill="auto"/>
          </w:tcPr>
          <w:p w14:paraId="6868BAD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5" w:name="_Toc114921307"/>
            <w:bookmarkStart w:id="146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5"/>
            <w:bookmarkEnd w:id="146"/>
          </w:p>
        </w:tc>
        <w:tc>
          <w:tcPr>
            <w:tcW w:w="8930" w:type="dxa"/>
            <w:shd w:val="clear" w:color="auto" w:fill="auto"/>
          </w:tcPr>
          <w:p w14:paraId="14D442F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7" w:name="_Toc114921308"/>
            <w:bookmarkStart w:id="148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7"/>
            <w:bookmarkEnd w:id="148"/>
          </w:p>
        </w:tc>
        <w:tc>
          <w:tcPr>
            <w:tcW w:w="1134" w:type="dxa"/>
            <w:shd w:val="clear" w:color="auto" w:fill="auto"/>
            <w:vAlign w:val="center"/>
          </w:tcPr>
          <w:p w14:paraId="2E1AB3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175B1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6FC73D0" w14:textId="77777777" w:rsidTr="00C83EF5">
        <w:tc>
          <w:tcPr>
            <w:tcW w:w="2376" w:type="dxa"/>
            <w:vMerge/>
            <w:shd w:val="clear" w:color="auto" w:fill="auto"/>
          </w:tcPr>
          <w:p w14:paraId="5623E5C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33431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9" w:name="_Toc114921310"/>
            <w:bookmarkStart w:id="150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9"/>
            <w:bookmarkEnd w:id="150"/>
          </w:p>
          <w:p w14:paraId="5BA263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7FBD3BC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A813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D2C82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FA0390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0B83C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322FFC9" w14:textId="77777777" w:rsidTr="00C83EF5">
        <w:tc>
          <w:tcPr>
            <w:tcW w:w="2376" w:type="dxa"/>
            <w:vMerge w:val="restart"/>
            <w:shd w:val="clear" w:color="auto" w:fill="auto"/>
          </w:tcPr>
          <w:p w14:paraId="7DF3F0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1" w:name="_Toc114921321"/>
            <w:bookmarkStart w:id="152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1"/>
            <w:bookmarkEnd w:id="152"/>
          </w:p>
        </w:tc>
        <w:tc>
          <w:tcPr>
            <w:tcW w:w="8930" w:type="dxa"/>
            <w:shd w:val="clear" w:color="auto" w:fill="auto"/>
          </w:tcPr>
          <w:p w14:paraId="12701D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3" w:name="_Toc114921322"/>
            <w:bookmarkStart w:id="154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3"/>
            <w:bookmarkEnd w:id="154"/>
          </w:p>
        </w:tc>
        <w:tc>
          <w:tcPr>
            <w:tcW w:w="1134" w:type="dxa"/>
            <w:shd w:val="clear" w:color="auto" w:fill="auto"/>
            <w:vAlign w:val="center"/>
          </w:tcPr>
          <w:p w14:paraId="723AEF8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045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FB42CFD" w14:textId="77777777" w:rsidTr="00C83EF5">
        <w:tc>
          <w:tcPr>
            <w:tcW w:w="2376" w:type="dxa"/>
            <w:vMerge/>
            <w:shd w:val="clear" w:color="auto" w:fill="auto"/>
          </w:tcPr>
          <w:p w14:paraId="20BBBED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957C5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24"/>
            <w:bookmarkStart w:id="156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AD043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5"/>
            <w:bookmarkEnd w:id="15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B2495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CB5930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D68BB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DBB0E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C31AD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8E2611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D09218F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E2EBA2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A7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6DB8D4E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66CC5B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CC6BD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550EFB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0D5DA1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259623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1A7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3408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A4E833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727C225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8CDB23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3BDC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D9EC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1103E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E6A784D" w14:textId="77777777" w:rsidTr="00C83EF5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0B4FE31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7" w:name="_Toc114921359"/>
            <w:bookmarkStart w:id="158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7"/>
            <w:bookmarkEnd w:id="158"/>
          </w:p>
        </w:tc>
        <w:tc>
          <w:tcPr>
            <w:tcW w:w="8930" w:type="dxa"/>
            <w:shd w:val="clear" w:color="auto" w:fill="auto"/>
          </w:tcPr>
          <w:p w14:paraId="12C83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60"/>
            <w:bookmarkStart w:id="160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14:paraId="26221C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1" w:name="_Toc114921361"/>
            <w:bookmarkStart w:id="162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1"/>
            <w:bookmarkEnd w:id="162"/>
          </w:p>
        </w:tc>
        <w:tc>
          <w:tcPr>
            <w:tcW w:w="1845" w:type="dxa"/>
            <w:shd w:val="clear" w:color="auto" w:fill="auto"/>
            <w:vAlign w:val="center"/>
          </w:tcPr>
          <w:p w14:paraId="05B8D25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504926" w14:textId="77777777" w:rsidTr="00C83EF5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7595DEE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949E2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3" w:name="_Toc114921362"/>
            <w:bookmarkStart w:id="164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84296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3"/>
            <w:bookmarkEnd w:id="164"/>
          </w:p>
        </w:tc>
        <w:tc>
          <w:tcPr>
            <w:tcW w:w="1134" w:type="dxa"/>
            <w:shd w:val="clear" w:color="auto" w:fill="auto"/>
            <w:vAlign w:val="center"/>
          </w:tcPr>
          <w:p w14:paraId="2234B86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5" w:name="_Toc114921363"/>
            <w:bookmarkStart w:id="166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5"/>
            <w:bookmarkEnd w:id="166"/>
          </w:p>
        </w:tc>
        <w:tc>
          <w:tcPr>
            <w:tcW w:w="1845" w:type="dxa"/>
            <w:shd w:val="clear" w:color="auto" w:fill="auto"/>
            <w:vAlign w:val="center"/>
          </w:tcPr>
          <w:p w14:paraId="5B92D71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51F2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01D7E3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31E4B38" w14:textId="77777777" w:rsidTr="00C83EF5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D132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126390B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7" w:name="_Toc114921371"/>
            <w:bookmarkStart w:id="168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7"/>
            <w:bookmarkEnd w:id="168"/>
          </w:p>
        </w:tc>
        <w:tc>
          <w:tcPr>
            <w:tcW w:w="1134" w:type="dxa"/>
            <w:shd w:val="clear" w:color="auto" w:fill="auto"/>
            <w:vAlign w:val="center"/>
          </w:tcPr>
          <w:p w14:paraId="10B4472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F1A684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3917FBE3" w14:textId="77777777" w:rsidTr="00C83EF5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1C3899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271545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0BD8C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112F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E31CA0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2033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96F2CD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4574855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270DE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D4D39F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5E4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B01EF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083671C1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37EA57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EB61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FBCBE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20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2CE87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4AF64E2D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2BB69E0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9" w:name="_Toc114921386"/>
            <w:bookmarkStart w:id="170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9"/>
            <w:bookmarkEnd w:id="170"/>
          </w:p>
        </w:tc>
        <w:tc>
          <w:tcPr>
            <w:tcW w:w="1134" w:type="dxa"/>
            <w:shd w:val="clear" w:color="auto" w:fill="auto"/>
            <w:vAlign w:val="center"/>
          </w:tcPr>
          <w:p w14:paraId="17DA4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1" w:name="_Toc114921387"/>
            <w:bookmarkStart w:id="172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1"/>
            <w:bookmarkEnd w:id="172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BFA4B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3"/>
            <w:bookmarkStart w:id="174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3"/>
            <w:bookmarkEnd w:id="17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34CB3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_Toc114921394"/>
            <w:bookmarkStart w:id="176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5"/>
            <w:bookmarkEnd w:id="1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64C16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7" w:name="_Toc114921395"/>
            <w:bookmarkStart w:id="178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7"/>
            <w:bookmarkEnd w:id="178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45BEC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9" w:name="_Toc114921396"/>
            <w:bookmarkStart w:id="180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9"/>
            <w:bookmarkEnd w:id="1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9DF5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1" w:name="_Toc114921397"/>
            <w:bookmarkStart w:id="182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1"/>
            <w:bookmarkEnd w:id="18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CDE3B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3" w:name="_Toc114921398"/>
            <w:bookmarkStart w:id="184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3"/>
            <w:bookmarkEnd w:id="18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0A5929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399"/>
            <w:bookmarkStart w:id="186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5"/>
            <w:bookmarkEnd w:id="18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6D3B4D36" w14:textId="77777777" w:rsidTr="00C83EF5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621F69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7" w:name="_Toc114921388"/>
            <w:bookmarkStart w:id="188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7"/>
            <w:bookmarkEnd w:id="188"/>
          </w:p>
        </w:tc>
        <w:tc>
          <w:tcPr>
            <w:tcW w:w="8930" w:type="dxa"/>
            <w:shd w:val="clear" w:color="auto" w:fill="auto"/>
          </w:tcPr>
          <w:p w14:paraId="3FFD6AA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9" w:name="_Toc114921389"/>
            <w:bookmarkStart w:id="190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9"/>
            <w:bookmarkEnd w:id="190"/>
          </w:p>
        </w:tc>
        <w:tc>
          <w:tcPr>
            <w:tcW w:w="1134" w:type="dxa"/>
            <w:shd w:val="clear" w:color="auto" w:fill="auto"/>
            <w:vAlign w:val="center"/>
          </w:tcPr>
          <w:p w14:paraId="77F0545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DF79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33ABC30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70DFCF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EAE5C6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1" w:name="_Toc114921390"/>
            <w:bookmarkStart w:id="192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1AEE7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1"/>
            <w:bookmarkEnd w:id="19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B6D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_Toc114921391"/>
            <w:bookmarkStart w:id="194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8EE37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3"/>
            <w:bookmarkEnd w:id="1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2B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5" w:name="_Toc114921392"/>
            <w:bookmarkStart w:id="196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5"/>
            <w:bookmarkEnd w:id="196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748E9B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2B3F9E" w14:textId="77777777" w:rsidTr="00C83EF5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5F526BC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EAD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7" w:name="_Toc114921403"/>
            <w:bookmarkStart w:id="198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7"/>
            <w:bookmarkEnd w:id="19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40D4A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957968A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0348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9" w:name="_Toc114921404"/>
            <w:bookmarkStart w:id="200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9"/>
            <w:bookmarkEnd w:id="200"/>
          </w:p>
        </w:tc>
        <w:tc>
          <w:tcPr>
            <w:tcW w:w="1134" w:type="dxa"/>
            <w:shd w:val="clear" w:color="auto" w:fill="auto"/>
            <w:vAlign w:val="center"/>
          </w:tcPr>
          <w:p w14:paraId="59AAFA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1" w:name="_Toc114921405"/>
            <w:bookmarkStart w:id="202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1"/>
            <w:bookmarkEnd w:id="202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541F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2036EE86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93B9B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F6139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E209A9A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ACDABB" w14:textId="004FFE72" w:rsidR="007308C8" w:rsidRDefault="007308C8" w:rsidP="007308C8"/>
    <w:sectPr w:rsidR="007308C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CC609" w14:textId="77777777" w:rsidR="007D6EA2" w:rsidRDefault="007D6EA2" w:rsidP="007308C8">
      <w:pPr>
        <w:spacing w:after="0" w:line="240" w:lineRule="auto"/>
      </w:pPr>
      <w:r>
        <w:separator/>
      </w:r>
    </w:p>
  </w:endnote>
  <w:endnote w:type="continuationSeparator" w:id="0">
    <w:p w14:paraId="6327D44C" w14:textId="77777777" w:rsidR="007D6EA2" w:rsidRDefault="007D6EA2" w:rsidP="0073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7F03E" w14:textId="77777777" w:rsidR="007D6EA2" w:rsidRDefault="007D6EA2" w:rsidP="007308C8">
      <w:pPr>
        <w:spacing w:after="0" w:line="240" w:lineRule="auto"/>
      </w:pPr>
      <w:r>
        <w:separator/>
      </w:r>
    </w:p>
  </w:footnote>
  <w:footnote w:type="continuationSeparator" w:id="0">
    <w:p w14:paraId="207E10C5" w14:textId="77777777" w:rsidR="007D6EA2" w:rsidRDefault="007D6EA2" w:rsidP="007308C8">
      <w:pPr>
        <w:spacing w:after="0" w:line="240" w:lineRule="auto"/>
      </w:pPr>
      <w:r>
        <w:continuationSeparator/>
      </w:r>
    </w:p>
  </w:footnote>
  <w:footnote w:id="1">
    <w:p w14:paraId="03D7D200" w14:textId="77777777" w:rsidR="007308C8" w:rsidRPr="00F34C31" w:rsidRDefault="007308C8" w:rsidP="007308C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4"/>
    <w:rsid w:val="002112E4"/>
    <w:rsid w:val="00274DFB"/>
    <w:rsid w:val="00330053"/>
    <w:rsid w:val="007308C8"/>
    <w:rsid w:val="00764347"/>
    <w:rsid w:val="007D6EA2"/>
    <w:rsid w:val="00D825BD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804"/>
  <w15:chartTrackingRefBased/>
  <w15:docId w15:val="{A0DA795D-D91B-4257-A29E-234EB62E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8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308C8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7308C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30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308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2049</Words>
  <Characters>11685</Characters>
  <Application>Microsoft Office Word</Application>
  <DocSecurity>0</DocSecurity>
  <Lines>97</Lines>
  <Paragraphs>27</Paragraphs>
  <ScaleCrop>false</ScaleCrop>
  <Company/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2023-05-25T07:18:00Z</dcterms:created>
  <dcterms:modified xsi:type="dcterms:W3CDTF">2023-05-26T07:43:00Z</dcterms:modified>
</cp:coreProperties>
</file>