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32"/>
          <w:szCs w:val="32"/>
          <w:u w:val="single"/>
        </w:rPr>
        <w:t xml:space="preserve">ИНЖЕНЕРНАЯ  ГРАФИКА </w:t>
      </w: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(</w:t>
      </w:r>
      <w:r>
        <w:rPr>
          <w:sz w:val="28"/>
          <w:szCs w:val="28"/>
        </w:rPr>
        <w:t>базовая подготовка</w:t>
      </w:r>
      <w:r>
        <w:rPr>
          <w:caps/>
          <w:sz w:val="28"/>
          <w:szCs w:val="28"/>
        </w:rPr>
        <w:t>)</w:t>
      </w: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C2893" w:rsidRDefault="00EC2893" w:rsidP="00EC2893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2017 г.</w:t>
      </w:r>
    </w:p>
    <w:p w:rsidR="00EC2893" w:rsidRDefault="00EC2893" w:rsidP="00EC2893">
      <w:pPr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</w:p>
    <w:p w:rsidR="00EC2893" w:rsidRDefault="00EC2893" w:rsidP="00EC2893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12.02.07 Монтаж, техническое обслуживание медицинской техники</w:t>
      </w:r>
    </w:p>
    <w:p w:rsidR="00EC2893" w:rsidRDefault="00EC2893" w:rsidP="00EC2893">
      <w:pPr>
        <w:rPr>
          <w:b/>
          <w:sz w:val="28"/>
          <w:szCs w:val="28"/>
        </w:rPr>
      </w:pPr>
    </w:p>
    <w:p w:rsidR="00EC2893" w:rsidRDefault="00EC2893" w:rsidP="00EC2893">
      <w:pPr>
        <w:rPr>
          <w:b/>
          <w:sz w:val="28"/>
          <w:szCs w:val="28"/>
        </w:rPr>
      </w:pPr>
    </w:p>
    <w:p w:rsidR="00EC2893" w:rsidRDefault="00EC2893" w:rsidP="00EC2893">
      <w:pPr>
        <w:rPr>
          <w:b/>
          <w:sz w:val="28"/>
          <w:szCs w:val="28"/>
        </w:rPr>
      </w:pPr>
    </w:p>
    <w:p w:rsidR="00EC2893" w:rsidRDefault="00EC2893" w:rsidP="00EC2893">
      <w:pPr>
        <w:rPr>
          <w:b/>
          <w:sz w:val="28"/>
          <w:szCs w:val="28"/>
        </w:rPr>
      </w:pPr>
    </w:p>
    <w:p w:rsidR="00EC2893" w:rsidRDefault="00EC2893" w:rsidP="00EC2893">
      <w:pPr>
        <w:rPr>
          <w:rStyle w:val="a60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ОГБПОУ </w:t>
      </w:r>
      <w:proofErr w:type="spellStart"/>
      <w:r>
        <w:rPr>
          <w:sz w:val="28"/>
          <w:szCs w:val="28"/>
        </w:rPr>
        <w:t>СмолАПО</w:t>
      </w:r>
      <w:proofErr w:type="spellEnd"/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EC2893" w:rsidRDefault="00EC2893" w:rsidP="00EC2893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Терещенкова</w:t>
      </w:r>
      <w:proofErr w:type="spellEnd"/>
      <w:r>
        <w:rPr>
          <w:sz w:val="28"/>
          <w:szCs w:val="28"/>
        </w:rPr>
        <w:t xml:space="preserve"> С.В., преподаватель ОГБПОУ </w:t>
      </w:r>
      <w:proofErr w:type="spellStart"/>
      <w:r>
        <w:rPr>
          <w:sz w:val="28"/>
          <w:szCs w:val="28"/>
        </w:rPr>
        <w:t>СмолАПО</w:t>
      </w:r>
      <w:proofErr w:type="spellEnd"/>
    </w:p>
    <w:p w:rsidR="00EC2893" w:rsidRDefault="00EC2893" w:rsidP="00EC2893">
      <w:pPr>
        <w:shd w:val="clear" w:color="auto" w:fill="FFFFFF"/>
        <w:spacing w:after="120"/>
        <w:jc w:val="both"/>
        <w:rPr>
          <w:sz w:val="28"/>
          <w:szCs w:val="28"/>
        </w:rPr>
      </w:pP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Научно-методическим советом ОГБПОУ </w:t>
      </w:r>
      <w:proofErr w:type="spellStart"/>
      <w:r>
        <w:rPr>
          <w:sz w:val="28"/>
          <w:szCs w:val="28"/>
        </w:rPr>
        <w:t>СмолАПО</w:t>
      </w:r>
      <w:proofErr w:type="spellEnd"/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«__» сентября 2017 г.</w:t>
      </w: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кафедры</w:t>
      </w: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«__» сентября 2017 г.</w:t>
      </w: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</w:p>
    <w:p w:rsidR="00EC2893" w:rsidRDefault="00EC2893" w:rsidP="00EC2893">
      <w:pPr>
        <w:shd w:val="clear" w:color="auto" w:fill="FFFFFF"/>
        <w:jc w:val="both"/>
        <w:rPr>
          <w:sz w:val="28"/>
          <w:szCs w:val="28"/>
        </w:rPr>
      </w:pPr>
    </w:p>
    <w:p w:rsidR="00EC2893" w:rsidRDefault="00EC2893" w:rsidP="00EC2893">
      <w:pPr>
        <w:autoSpaceDE w:val="0"/>
        <w:spacing w:line="360" w:lineRule="auto"/>
        <w:jc w:val="both"/>
        <w:rPr>
          <w:sz w:val="28"/>
          <w:szCs w:val="28"/>
        </w:rPr>
      </w:pPr>
    </w:p>
    <w:p w:rsidR="00EC2893" w:rsidRDefault="00EC2893" w:rsidP="00EC289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EC2893" w:rsidRDefault="00EC2893" w:rsidP="00EC2893">
      <w:pPr>
        <w:pStyle w:val="1"/>
        <w:jc w:val="center"/>
        <w:rPr>
          <w:b/>
          <w:bCs/>
        </w:rPr>
      </w:pPr>
    </w:p>
    <w:p w:rsidR="00EC2893" w:rsidRDefault="00EC2893" w:rsidP="00EC2893"/>
    <w:p w:rsidR="00EC2893" w:rsidRDefault="00EC2893" w:rsidP="00EC2893"/>
    <w:p w:rsidR="00EC2893" w:rsidRPr="00361F02" w:rsidRDefault="00EC2893" w:rsidP="00EC2893"/>
    <w:p w:rsidR="00EC2893" w:rsidRDefault="00EC2893" w:rsidP="00EC2893">
      <w:pPr>
        <w:pStyle w:val="1"/>
        <w:jc w:val="center"/>
        <w:rPr>
          <w:b/>
          <w:bCs/>
        </w:rPr>
      </w:pPr>
    </w:p>
    <w:p w:rsidR="00EC2893" w:rsidRDefault="00EC2893" w:rsidP="00EC2893"/>
    <w:p w:rsidR="00EC2893" w:rsidRDefault="00EC2893" w:rsidP="00EC2893"/>
    <w:p w:rsidR="00EC2893" w:rsidRDefault="00EC2893" w:rsidP="00EC2893"/>
    <w:p w:rsidR="00EC2893" w:rsidRDefault="00EC2893" w:rsidP="00EC2893"/>
    <w:p w:rsidR="00EC2893" w:rsidRDefault="00EC2893" w:rsidP="00EC2893"/>
    <w:p w:rsidR="00EC2893" w:rsidRDefault="00EC2893" w:rsidP="00EC2893"/>
    <w:p w:rsidR="00EC2893" w:rsidRDefault="00EC2893" w:rsidP="00EC2893"/>
    <w:p w:rsidR="00EC2893" w:rsidRDefault="00EC2893" w:rsidP="00EC2893"/>
    <w:p w:rsidR="00EC2893" w:rsidRPr="00361F02" w:rsidRDefault="00EC2893" w:rsidP="00EC2893"/>
    <w:p w:rsidR="00EC2893" w:rsidRDefault="00EC2893" w:rsidP="00EC2893">
      <w:pPr>
        <w:pStyle w:val="1"/>
        <w:jc w:val="center"/>
        <w:rPr>
          <w:b/>
          <w:bCs/>
        </w:rPr>
      </w:pPr>
    </w:p>
    <w:p w:rsidR="00EC2893" w:rsidRDefault="00EC2893" w:rsidP="00EC2893"/>
    <w:p w:rsidR="00EC2893" w:rsidRPr="00361F02" w:rsidRDefault="00EC2893" w:rsidP="00EC2893"/>
    <w:p w:rsidR="00EC2893" w:rsidRDefault="00EC2893" w:rsidP="00EC2893">
      <w:pPr>
        <w:pStyle w:val="1"/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С</w:t>
      </w:r>
      <w:r>
        <w:rPr>
          <w:b/>
          <w:sz w:val="28"/>
          <w:szCs w:val="28"/>
        </w:rPr>
        <w:t xml:space="preserve">одержание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90"/>
        <w:gridCol w:w="2081"/>
      </w:tblGrid>
      <w:tr w:rsidR="00EC2893" w:rsidTr="004E22B6">
        <w:trPr>
          <w:trHeight w:val="931"/>
        </w:trPr>
        <w:tc>
          <w:tcPr>
            <w:tcW w:w="8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pStyle w:val="1"/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 xml:space="preserve">               </w:t>
            </w:r>
            <w:r>
              <w:rPr>
                <w:sz w:val="28"/>
                <w:szCs w:val="28"/>
              </w:rPr>
              <w:t> </w:t>
            </w:r>
          </w:p>
          <w:p w:rsidR="00EC2893" w:rsidRDefault="00EC2893" w:rsidP="004E22B6">
            <w:pPr>
              <w:pStyle w:val="1"/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Паспорт программы учебной дисциплины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EC2893" w:rsidRDefault="00EC2893" w:rsidP="004E2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4</w:t>
            </w:r>
          </w:p>
        </w:tc>
      </w:tr>
      <w:tr w:rsidR="00EC2893" w:rsidTr="004E22B6">
        <w:trPr>
          <w:trHeight w:val="720"/>
        </w:trPr>
        <w:tc>
          <w:tcPr>
            <w:tcW w:w="8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 Результаты освоения учебной дисциплины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C2893" w:rsidTr="004E22B6">
        <w:trPr>
          <w:trHeight w:val="594"/>
        </w:trPr>
        <w:tc>
          <w:tcPr>
            <w:tcW w:w="8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pStyle w:val="1"/>
              <w:snapToGrid w:val="0"/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 Структура и содержание </w:t>
            </w:r>
            <w:r>
              <w:rPr>
                <w:bCs/>
                <w:sz w:val="28"/>
                <w:szCs w:val="28"/>
              </w:rPr>
              <w:t>учебной дисциплины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C2893" w:rsidTr="004E22B6">
        <w:trPr>
          <w:trHeight w:val="692"/>
        </w:trPr>
        <w:tc>
          <w:tcPr>
            <w:tcW w:w="8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 Условия реализации программы </w:t>
            </w:r>
            <w:r>
              <w:rPr>
                <w:bCs/>
                <w:sz w:val="28"/>
                <w:szCs w:val="28"/>
              </w:rPr>
              <w:t>учебной дисциплины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C2893" w:rsidTr="004E22B6">
        <w:trPr>
          <w:trHeight w:val="692"/>
        </w:trPr>
        <w:tc>
          <w:tcPr>
            <w:tcW w:w="8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 Контроль и оценка результатов освоения учебной дисциплины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893" w:rsidRDefault="00EC2893" w:rsidP="004E22B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EC2893" w:rsidRDefault="00EC2893" w:rsidP="00EC2893">
      <w:pPr>
        <w:pStyle w:val="af9"/>
        <w:numPr>
          <w:ilvl w:val="0"/>
          <w:numId w:val="24"/>
        </w:numPr>
        <w:autoSpaceDE w:val="0"/>
        <w:spacing w:before="100" w:beforeAutospacing="1" w:after="100" w:afterAutospacing="1"/>
        <w:contextualSpacing/>
        <w:jc w:val="center"/>
        <w:rPr>
          <w:b/>
          <w:bCs/>
          <w:caps/>
          <w:sz w:val="28"/>
          <w:szCs w:val="28"/>
        </w:rPr>
      </w:pPr>
      <w:r>
        <w:rPr>
          <w:rFonts w:ascii="Calibri" w:hAnsi="Calibri"/>
          <w:bCs/>
          <w:i/>
          <w:sz w:val="22"/>
          <w:szCs w:val="22"/>
        </w:rPr>
        <w:br w:type="page"/>
      </w:r>
      <w:r>
        <w:rPr>
          <w:b/>
          <w:bCs/>
          <w:caps/>
          <w:sz w:val="28"/>
          <w:szCs w:val="28"/>
        </w:rPr>
        <w:lastRenderedPageBreak/>
        <w:t>паспорт ПРОГРАММЫ учебной дисциплины</w:t>
      </w:r>
    </w:p>
    <w:p w:rsidR="00EC2893" w:rsidRDefault="00EC2893" w:rsidP="00EC28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1.1. </w:t>
      </w:r>
      <w:r w:rsidRPr="009C665C">
        <w:rPr>
          <w:sz w:val="28"/>
          <w:szCs w:val="28"/>
        </w:rPr>
        <w:t>П</w:t>
      </w:r>
      <w:r w:rsidRPr="00A20A8B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по специальности </w:t>
      </w:r>
    </w:p>
    <w:p w:rsidR="00EC2893" w:rsidRDefault="00EC2893" w:rsidP="00EC2893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12.02.07 Монтаж, техническое обслуживание медицинской техники</w:t>
      </w:r>
    </w:p>
    <w:p w:rsidR="00EC2893" w:rsidRDefault="00EC2893" w:rsidP="00EC2893">
      <w:pPr>
        <w:rPr>
          <w:b/>
          <w:sz w:val="28"/>
          <w:szCs w:val="28"/>
        </w:rPr>
      </w:pPr>
    </w:p>
    <w:p w:rsidR="00EC2893" w:rsidRDefault="00EC2893" w:rsidP="00EC2893">
      <w:pPr>
        <w:rPr>
          <w:b/>
          <w:sz w:val="28"/>
          <w:szCs w:val="28"/>
        </w:rPr>
      </w:pP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12"/>
          <w:szCs w:val="16"/>
        </w:rPr>
      </w:pPr>
    </w:p>
    <w:p w:rsidR="00EC2893" w:rsidRPr="00417889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6713F0">
        <w:rPr>
          <w:sz w:val="28"/>
          <w:szCs w:val="28"/>
        </w:rPr>
        <w:t>Профессиональный</w:t>
      </w:r>
      <w:r>
        <w:rPr>
          <w:sz w:val="28"/>
          <w:szCs w:val="28"/>
        </w:rPr>
        <w:t xml:space="preserve"> </w:t>
      </w:r>
      <w:r w:rsidRPr="006713F0">
        <w:rPr>
          <w:sz w:val="28"/>
          <w:szCs w:val="28"/>
        </w:rPr>
        <w:t>цикл</w:t>
      </w:r>
    </w:p>
    <w:p w:rsidR="00EC2893" w:rsidRPr="00BC5AAF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C5AAF">
        <w:rPr>
          <w:sz w:val="28"/>
          <w:szCs w:val="28"/>
        </w:rPr>
        <w:t xml:space="preserve">Обеспечивающие дисциплины:  </w:t>
      </w:r>
      <w:r>
        <w:rPr>
          <w:sz w:val="28"/>
          <w:szCs w:val="28"/>
        </w:rPr>
        <w:t>Черчение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 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04181">
        <w:rPr>
          <w:b/>
          <w:sz w:val="28"/>
          <w:szCs w:val="28"/>
        </w:rPr>
        <w:t>уметь:</w:t>
      </w:r>
    </w:p>
    <w:p w:rsidR="00EC2893" w:rsidRPr="00A32137" w:rsidRDefault="00EC2893" w:rsidP="00EC2893">
      <w:pPr>
        <w:pStyle w:val="ConsPlusNonformat"/>
        <w:widowControl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137">
        <w:rPr>
          <w:rFonts w:ascii="Times New Roman" w:hAnsi="Times New Roman" w:cs="Times New Roman"/>
          <w:sz w:val="28"/>
          <w:szCs w:val="28"/>
        </w:rPr>
        <w:t xml:space="preserve">выполнять графические изображения  технологического оборудования и   технологических схем в ручной и машинной графике; </w:t>
      </w:r>
    </w:p>
    <w:p w:rsidR="00EC2893" w:rsidRPr="00A32137" w:rsidRDefault="00EC2893" w:rsidP="00EC2893">
      <w:pPr>
        <w:pStyle w:val="ConsPlusNonformat"/>
        <w:widowControl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137">
        <w:rPr>
          <w:rFonts w:ascii="Times New Roman" w:hAnsi="Times New Roman" w:cs="Times New Roman"/>
          <w:sz w:val="28"/>
          <w:szCs w:val="28"/>
        </w:rPr>
        <w:t>выполнять комплексные чертежи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A32137">
        <w:rPr>
          <w:rFonts w:ascii="Times New Roman" w:hAnsi="Times New Roman" w:cs="Times New Roman"/>
          <w:sz w:val="28"/>
          <w:szCs w:val="28"/>
        </w:rPr>
        <w:t>геометрических тел и проекции точек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2137">
        <w:rPr>
          <w:rFonts w:ascii="Times New Roman" w:hAnsi="Times New Roman" w:cs="Times New Roman"/>
          <w:sz w:val="28"/>
          <w:szCs w:val="28"/>
        </w:rPr>
        <w:t>лежащих на их поверхности, в ручной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137">
        <w:rPr>
          <w:rFonts w:ascii="Times New Roman" w:hAnsi="Times New Roman" w:cs="Times New Roman"/>
          <w:sz w:val="28"/>
          <w:szCs w:val="28"/>
        </w:rPr>
        <w:t>машинной графике;</w:t>
      </w:r>
    </w:p>
    <w:p w:rsidR="00EC2893" w:rsidRPr="00804181" w:rsidRDefault="00EC2893" w:rsidP="00EC2893">
      <w:pPr>
        <w:pStyle w:val="af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04181">
        <w:rPr>
          <w:rFonts w:ascii="Times New Roman" w:hAnsi="Times New Roman" w:cs="Times New Roman"/>
          <w:sz w:val="28"/>
          <w:szCs w:val="28"/>
        </w:rPr>
        <w:t xml:space="preserve">выполнять эскизы, технические   рисунки и чертежи деталей, их   элементов, узлов в ручной и    машинной графике;               </w:t>
      </w:r>
    </w:p>
    <w:p w:rsidR="00EC2893" w:rsidRPr="00804181" w:rsidRDefault="00EC2893" w:rsidP="00EC2893">
      <w:pPr>
        <w:pStyle w:val="ConsPlusNonformat"/>
        <w:widowControl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181">
        <w:rPr>
          <w:rFonts w:ascii="Times New Roman" w:hAnsi="Times New Roman" w:cs="Times New Roman"/>
          <w:sz w:val="28"/>
          <w:szCs w:val="28"/>
        </w:rPr>
        <w:t>оформлять технологическую и конструкторскую документацию в соответствии с действующей нормативно-технической документацией;</w:t>
      </w:r>
    </w:p>
    <w:p w:rsidR="00EC2893" w:rsidRPr="00804181" w:rsidRDefault="00EC2893" w:rsidP="00EC2893">
      <w:pPr>
        <w:pStyle w:val="af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04181">
        <w:rPr>
          <w:rFonts w:ascii="Times New Roman" w:hAnsi="Times New Roman" w:cs="Times New Roman"/>
          <w:sz w:val="28"/>
          <w:szCs w:val="28"/>
        </w:rPr>
        <w:t xml:space="preserve">читать чертежи, технологические  схемы, спецификации и   технологическую документацию по профилю специальности;          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 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04181">
        <w:rPr>
          <w:b/>
          <w:sz w:val="28"/>
          <w:szCs w:val="28"/>
        </w:rPr>
        <w:t>знать:</w:t>
      </w:r>
    </w:p>
    <w:p w:rsidR="00EC2893" w:rsidRPr="00EA767F" w:rsidRDefault="00EC2893" w:rsidP="00EC2893">
      <w:pPr>
        <w:pStyle w:val="ConsPlusNonformat"/>
        <w:widowControl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>законы, методы и приемы проекционного черчения;</w:t>
      </w:r>
      <w:r w:rsidRPr="00EA76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893" w:rsidRPr="00EA767F" w:rsidRDefault="00EC2893" w:rsidP="00EC2893">
      <w:pPr>
        <w:pStyle w:val="ConsPlusNonformat"/>
        <w:widowControl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7F">
        <w:rPr>
          <w:rFonts w:ascii="Times New Roman" w:hAnsi="Times New Roman" w:cs="Times New Roman"/>
          <w:sz w:val="28"/>
          <w:szCs w:val="28"/>
        </w:rPr>
        <w:t xml:space="preserve">классы точности и их обозначение на чертежах;                    </w:t>
      </w:r>
    </w:p>
    <w:p w:rsidR="00EC2893" w:rsidRPr="00285C3B" w:rsidRDefault="00EC2893" w:rsidP="00EC2893">
      <w:pPr>
        <w:pStyle w:val="ConsPlusNonformat"/>
        <w:widowControl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 xml:space="preserve">правила оформления и чтения </w:t>
      </w:r>
      <w:proofErr w:type="gramStart"/>
      <w:r w:rsidRPr="00285C3B">
        <w:rPr>
          <w:rFonts w:ascii="Times New Roman" w:hAnsi="Times New Roman" w:cs="Times New Roman"/>
          <w:sz w:val="28"/>
          <w:szCs w:val="28"/>
        </w:rPr>
        <w:t>конструкторской</w:t>
      </w:r>
      <w:proofErr w:type="gramEnd"/>
      <w:r w:rsidRPr="00285C3B">
        <w:rPr>
          <w:rFonts w:ascii="Times New Roman" w:hAnsi="Times New Roman" w:cs="Times New Roman"/>
          <w:sz w:val="28"/>
          <w:szCs w:val="28"/>
        </w:rPr>
        <w:t xml:space="preserve"> и технологической </w:t>
      </w:r>
    </w:p>
    <w:p w:rsidR="00EC2893" w:rsidRPr="00285C3B" w:rsidRDefault="00EC2893" w:rsidP="00EC2893">
      <w:pPr>
        <w:pStyle w:val="ConsPlusNonformat"/>
        <w:widowControl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>документации;</w:t>
      </w:r>
    </w:p>
    <w:p w:rsidR="00EC2893" w:rsidRPr="00285C3B" w:rsidRDefault="00EC2893" w:rsidP="00EC2893">
      <w:pPr>
        <w:pStyle w:val="ConsPlusNonformat"/>
        <w:widowControl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lastRenderedPageBreak/>
        <w:t xml:space="preserve">правила выполнения чертежей,    технических рисунков, эскизов и </w:t>
      </w:r>
      <w:r>
        <w:rPr>
          <w:rFonts w:ascii="Times New Roman" w:hAnsi="Times New Roman" w:cs="Times New Roman"/>
          <w:sz w:val="28"/>
          <w:szCs w:val="28"/>
        </w:rPr>
        <w:t>схем;</w:t>
      </w:r>
      <w:r w:rsidRPr="00285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893" w:rsidRPr="00285C3B" w:rsidRDefault="00EC2893" w:rsidP="00EC289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285C3B">
        <w:rPr>
          <w:sz w:val="28"/>
          <w:szCs w:val="28"/>
        </w:rPr>
        <w:t>геометрические построения и правила  вычерчивания технических деталей;</w:t>
      </w:r>
    </w:p>
    <w:p w:rsidR="00EC2893" w:rsidRPr="00285C3B" w:rsidRDefault="00EC2893" w:rsidP="00EC2893">
      <w:pPr>
        <w:pStyle w:val="ConsPlusNonformat"/>
        <w:widowControl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>способы графического представления технологического оборудования и выполнения технологических схем в ручной и  машинной графике;</w:t>
      </w:r>
    </w:p>
    <w:p w:rsidR="00EC2893" w:rsidRPr="00285C3B" w:rsidRDefault="00EC2893" w:rsidP="00EC2893">
      <w:pPr>
        <w:pStyle w:val="afa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 xml:space="preserve">технику и принципы нанесения    размеров;                       </w:t>
      </w:r>
    </w:p>
    <w:p w:rsidR="00EC2893" w:rsidRPr="00285C3B" w:rsidRDefault="00EC2893" w:rsidP="00EC2893">
      <w:pPr>
        <w:pStyle w:val="afa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 xml:space="preserve">типы и назначение спецификаций, правила их чтения и составления;           </w:t>
      </w:r>
    </w:p>
    <w:p w:rsidR="00EC2893" w:rsidRPr="00285C3B" w:rsidRDefault="00EC2893" w:rsidP="00EC2893">
      <w:pPr>
        <w:pStyle w:val="afa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>требования государственных   стандартов Единой системы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85C3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C2893" w:rsidRPr="00413BF8" w:rsidRDefault="00EC2893" w:rsidP="00EC2893">
      <w:pPr>
        <w:pStyle w:val="afa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5C3B">
        <w:rPr>
          <w:rFonts w:ascii="Times New Roman" w:hAnsi="Times New Roman" w:cs="Times New Roman"/>
          <w:sz w:val="28"/>
          <w:szCs w:val="28"/>
        </w:rPr>
        <w:t>конструкторской документации  (ЕСКД) и Единой системы  технологической документации   (</w:t>
      </w:r>
      <w:r w:rsidRPr="00413BF8">
        <w:rPr>
          <w:rFonts w:ascii="Times New Roman" w:hAnsi="Times New Roman" w:cs="Times New Roman"/>
          <w:sz w:val="28"/>
          <w:szCs w:val="28"/>
        </w:rPr>
        <w:t xml:space="preserve">ЕСТД).                          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</w:t>
      </w:r>
      <w:r>
        <w:rPr>
          <w:b/>
          <w:sz w:val="28"/>
          <w:szCs w:val="28"/>
        </w:rPr>
        <w:t>/зачетных единиц</w:t>
      </w:r>
      <w:r w:rsidRPr="00A20A8B">
        <w:rPr>
          <w:b/>
          <w:sz w:val="28"/>
          <w:szCs w:val="28"/>
        </w:rPr>
        <w:t xml:space="preserve"> на освоение 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>студента</w:t>
      </w:r>
      <w:r w:rsidRPr="00133D96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142</w:t>
      </w:r>
      <w:r w:rsidRPr="00413BF8">
        <w:rPr>
          <w:b/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</w:t>
      </w:r>
      <w:r>
        <w:rPr>
          <w:sz w:val="28"/>
          <w:szCs w:val="28"/>
        </w:rPr>
        <w:t>/</w:t>
      </w:r>
      <w:r w:rsidRPr="00413BF8">
        <w:rPr>
          <w:color w:val="000000" w:themeColor="text1"/>
          <w:sz w:val="28"/>
          <w:szCs w:val="28"/>
        </w:rPr>
        <w:t xml:space="preserve"> 5</w:t>
      </w:r>
      <w:r w:rsidRPr="00285C3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зачетных единиц</w:t>
      </w:r>
      <w:r w:rsidRPr="00A20A8B">
        <w:rPr>
          <w:sz w:val="28"/>
          <w:szCs w:val="28"/>
        </w:rPr>
        <w:t>, в том числе: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Pr="00FB3D72">
        <w:rPr>
          <w:b/>
          <w:sz w:val="28"/>
          <w:szCs w:val="28"/>
        </w:rPr>
        <w:t xml:space="preserve"> 9</w:t>
      </w:r>
      <w:r>
        <w:rPr>
          <w:b/>
          <w:sz w:val="28"/>
          <w:szCs w:val="28"/>
        </w:rPr>
        <w:t>2</w:t>
      </w:r>
      <w:r w:rsidRPr="00A20A8B">
        <w:rPr>
          <w:sz w:val="28"/>
          <w:szCs w:val="28"/>
        </w:rPr>
        <w:t xml:space="preserve"> часов;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 w:rsidRPr="0051412B">
        <w:rPr>
          <w:sz w:val="28"/>
          <w:szCs w:val="28"/>
        </w:rPr>
        <w:t xml:space="preserve"> </w:t>
      </w:r>
      <w:r w:rsidRPr="00FB3D72">
        <w:rPr>
          <w:b/>
          <w:sz w:val="28"/>
          <w:szCs w:val="28"/>
        </w:rPr>
        <w:t xml:space="preserve">50 </w:t>
      </w:r>
      <w:r w:rsidRPr="00A20A8B">
        <w:rPr>
          <w:sz w:val="28"/>
          <w:szCs w:val="28"/>
        </w:rPr>
        <w:t>часов.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РЕЗУЛЬТАТЫ ОСВОЕНИЯ УЧЕБНОЙ ДИСЦИПЛИНЫ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C2893" w:rsidRPr="00E34A8C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34A8C">
        <w:rPr>
          <w:sz w:val="28"/>
          <w:szCs w:val="28"/>
        </w:rPr>
        <w:t>Результатом освоения учебной дисциплины является овладение профессиональными (ПК) и общими (ОК) компетенциями: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8280"/>
      </w:tblGrid>
      <w:tr w:rsidR="00EC2893" w:rsidRPr="002E17A3" w:rsidTr="004E22B6">
        <w:tc>
          <w:tcPr>
            <w:tcW w:w="1368" w:type="dxa"/>
          </w:tcPr>
          <w:p w:rsidR="00EC2893" w:rsidRPr="002E17A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17A3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280" w:type="dxa"/>
          </w:tcPr>
          <w:p w:rsidR="00EC2893" w:rsidRPr="002E17A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17A3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1.1.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0" w:name="sub_15211"/>
            <w:r>
              <w:rPr>
                <w:sz w:val="28"/>
                <w:szCs w:val="28"/>
              </w:rPr>
              <w:t>Проводить эксплуатационные работы на основном и вспомогательном оборудовании котельного цеха, топливоподачи и мазутного хозяйства.</w:t>
            </w:r>
            <w:bookmarkEnd w:id="0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1.2.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" w:name="sub_15212"/>
            <w:r>
              <w:rPr>
                <w:sz w:val="28"/>
                <w:szCs w:val="28"/>
              </w:rPr>
              <w:t>Обеспечивать подготовку топлива к сжиганию.</w:t>
            </w:r>
            <w:bookmarkEnd w:id="1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1.3.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2" w:name="sub_15213"/>
            <w:r>
              <w:rPr>
                <w:sz w:val="28"/>
                <w:szCs w:val="28"/>
              </w:rPr>
              <w:t>Контролировать работу тепловой автоматики и контрольно-измерительных приборов в котельном цехе.</w:t>
            </w:r>
            <w:bookmarkEnd w:id="2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1.4.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3" w:name="sub_15214"/>
            <w:r>
              <w:rPr>
                <w:sz w:val="28"/>
                <w:szCs w:val="28"/>
              </w:rPr>
              <w:t>Проводить наладку и испытания основного и вспомогательного оборудования котельного цеха.</w:t>
            </w:r>
            <w:bookmarkEnd w:id="3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2.1.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4" w:name="sub_15221"/>
            <w:r>
              <w:rPr>
                <w:sz w:val="28"/>
                <w:szCs w:val="28"/>
              </w:rPr>
              <w:t>Проводить эксплуатационные работы на основном и вспомогательном оборудовании турбинного цеха.</w:t>
            </w:r>
            <w:bookmarkEnd w:id="4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2.2.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5" w:name="sub_15222"/>
            <w:r>
              <w:rPr>
                <w:sz w:val="28"/>
                <w:szCs w:val="28"/>
              </w:rPr>
              <w:t>Обеспечивать водный режим электрической станции.</w:t>
            </w:r>
            <w:bookmarkEnd w:id="5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2.3.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Контролировать работу тепловой автоматики, контрольно-измерительных приборов, электрооборудования в турбинном цехе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3.1.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6" w:name="sub_15231"/>
            <w:r>
              <w:rPr>
                <w:sz w:val="28"/>
                <w:szCs w:val="28"/>
              </w:rPr>
              <w:t>Планировать и обеспечивать подготовительные работы по ремонту теплоэнергетического оборудования.</w:t>
            </w:r>
            <w:bookmarkEnd w:id="6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3.2.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7" w:name="sub_15232"/>
            <w:r>
              <w:rPr>
                <w:sz w:val="28"/>
                <w:szCs w:val="28"/>
              </w:rPr>
              <w:t>Определять причины неисправностей и отказов работы теплоэнергетического оборудования.</w:t>
            </w:r>
            <w:bookmarkEnd w:id="7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3.3.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8" w:name="sub_15233"/>
            <w:r>
              <w:rPr>
                <w:sz w:val="28"/>
                <w:szCs w:val="28"/>
              </w:rPr>
              <w:t>Проводить ремонтные работы и контролировать качество их выполнения.</w:t>
            </w:r>
            <w:bookmarkEnd w:id="8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4.1.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9" w:name="sub_15241"/>
            <w:r>
              <w:rPr>
                <w:sz w:val="28"/>
                <w:szCs w:val="28"/>
              </w:rPr>
              <w:t>Управлять параметрами производства тепловой энергии.</w:t>
            </w:r>
            <w:bookmarkEnd w:id="9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4.2.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0" w:name="sub_15242"/>
            <w:r>
              <w:rPr>
                <w:sz w:val="28"/>
                <w:szCs w:val="28"/>
              </w:rPr>
              <w:t>Определять технико-экономические показатели работы основного и вспомогательного оборудования тепловых электростанций (ТЭС).</w:t>
            </w:r>
            <w:bookmarkEnd w:id="10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4.3.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Оптимизировать технологические процессы</w:t>
            </w:r>
          </w:p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ОК 1 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1" w:name="sub_1511"/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  <w:bookmarkEnd w:id="11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2.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2" w:name="sub_1512"/>
            <w:r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bookmarkEnd w:id="12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3.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3" w:name="sub_1513"/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  <w:bookmarkEnd w:id="13"/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ОК 4 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 использование информации,</w:t>
            </w:r>
          </w:p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необходимой</w:t>
            </w:r>
            <w:proofErr w:type="gramEnd"/>
            <w:r>
              <w:rPr>
                <w:sz w:val="28"/>
                <w:szCs w:val="28"/>
              </w:rPr>
              <w:t xml:space="preserve"> для эффективного выполнения профессиональных задач, профессионального и личностного развития.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5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Использовать информационно-коммуникационные технологии</w:t>
            </w:r>
          </w:p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профессиональной деятельности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6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ОК 7 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 8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</w:t>
            </w:r>
          </w:p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повышение квалификации.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ОК  9 </w:t>
            </w:r>
          </w:p>
        </w:tc>
        <w:tc>
          <w:tcPr>
            <w:tcW w:w="8280" w:type="dxa"/>
          </w:tcPr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  <w:tr w:rsidR="00EC2893" w:rsidRPr="002E17A3" w:rsidTr="004E22B6">
        <w:tc>
          <w:tcPr>
            <w:tcW w:w="1368" w:type="dxa"/>
          </w:tcPr>
          <w:p w:rsidR="00EC2893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 10.</w:t>
            </w:r>
          </w:p>
        </w:tc>
        <w:tc>
          <w:tcPr>
            <w:tcW w:w="8280" w:type="dxa"/>
          </w:tcPr>
          <w:p w:rsidR="00EC2893" w:rsidRDefault="00EC2893" w:rsidP="004E22B6">
            <w:pPr>
              <w:spacing w:line="360" w:lineRule="auto"/>
              <w:jc w:val="both"/>
              <w:rPr>
                <w:sz w:val="28"/>
                <w:szCs w:val="28"/>
              </w:rPr>
            </w:pPr>
            <w:bookmarkStart w:id="14" w:name="sub_15110"/>
            <w:r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  <w:bookmarkEnd w:id="14"/>
          </w:p>
          <w:p w:rsidR="00EC2893" w:rsidRDefault="00EC2893" w:rsidP="004E22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3</w:t>
      </w:r>
      <w:r w:rsidRPr="00A20A8B">
        <w:rPr>
          <w:b/>
          <w:sz w:val="28"/>
          <w:szCs w:val="28"/>
        </w:rPr>
        <w:t>. СТРУКТУРА И СОДЕРЖАНИЕ УЧЕБНОЙ ДИСЦИПЛИНЫ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3</w:t>
      </w:r>
      <w:r w:rsidRPr="00A20A8B">
        <w:rPr>
          <w:b/>
          <w:sz w:val="28"/>
          <w:szCs w:val="28"/>
        </w:rPr>
        <w:t>.1. Объем учебной дисциплины и виды учебной работы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C2893" w:rsidRPr="00537306" w:rsidTr="004E22B6">
        <w:trPr>
          <w:trHeight w:val="460"/>
        </w:trPr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center"/>
              <w:rPr>
                <w:sz w:val="28"/>
                <w:szCs w:val="28"/>
              </w:rPr>
            </w:pPr>
            <w:r w:rsidRPr="0053730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C2893" w:rsidRPr="00FB3D72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 w:rsidRPr="00FB3D72">
              <w:rPr>
                <w:b/>
                <w:iCs/>
                <w:sz w:val="28"/>
                <w:szCs w:val="28"/>
              </w:rPr>
              <w:t>Объем часов/зачетных единиц</w:t>
            </w:r>
          </w:p>
        </w:tc>
      </w:tr>
      <w:tr w:rsidR="00EC2893" w:rsidRPr="00537306" w:rsidTr="004E22B6">
        <w:trPr>
          <w:trHeight w:val="285"/>
        </w:trPr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rPr>
                <w:b/>
                <w:sz w:val="28"/>
                <w:szCs w:val="28"/>
              </w:rPr>
            </w:pPr>
            <w:r w:rsidRPr="0053730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142 </w:t>
            </w:r>
            <w:r w:rsidRPr="00B70592">
              <w:rPr>
                <w:iCs/>
                <w:color w:val="000000" w:themeColor="text1"/>
                <w:sz w:val="28"/>
                <w:szCs w:val="28"/>
              </w:rPr>
              <w:t>/ 5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92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88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семинарские занятия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b/>
                <w:sz w:val="28"/>
                <w:szCs w:val="28"/>
              </w:rPr>
            </w:pPr>
            <w:r w:rsidRPr="00537306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Pr="00537306" w:rsidRDefault="00EC2893" w:rsidP="004E22B6">
            <w:pPr>
              <w:jc w:val="both"/>
              <w:rPr>
                <w:sz w:val="28"/>
                <w:szCs w:val="28"/>
              </w:rPr>
            </w:pPr>
            <w:r w:rsidRPr="00537306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C2893" w:rsidRPr="00537306" w:rsidTr="004E22B6">
        <w:tc>
          <w:tcPr>
            <w:tcW w:w="7904" w:type="dxa"/>
            <w:shd w:val="clear" w:color="auto" w:fill="auto"/>
          </w:tcPr>
          <w:p w:rsidR="00EC2893" w:rsidRDefault="00EC2893" w:rsidP="004E22B6">
            <w:pPr>
              <w:numPr>
                <w:ilvl w:val="0"/>
                <w:numId w:val="8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упражнений;</w:t>
            </w:r>
          </w:p>
          <w:p w:rsidR="00EC2893" w:rsidRDefault="00EC2893" w:rsidP="004E22B6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графических работ;</w:t>
            </w:r>
          </w:p>
          <w:p w:rsidR="00EC2893" w:rsidRDefault="00EC2893" w:rsidP="004E22B6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</w:t>
            </w:r>
            <w:r w:rsidRPr="00A32137">
              <w:rPr>
                <w:sz w:val="28"/>
                <w:szCs w:val="28"/>
              </w:rPr>
              <w:t>нормативно-технической документацией</w:t>
            </w:r>
            <w:r>
              <w:rPr>
                <w:sz w:val="28"/>
                <w:szCs w:val="28"/>
              </w:rPr>
              <w:t xml:space="preserve"> (стандартами ЕСКД и ЕСТП)</w:t>
            </w:r>
            <w:r w:rsidRPr="00A32137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EC2893" w:rsidRDefault="00EC2893" w:rsidP="004E22B6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таблиц и схем;</w:t>
            </w:r>
          </w:p>
          <w:p w:rsidR="00EC2893" w:rsidRDefault="00EC2893" w:rsidP="004E22B6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  <w:p w:rsidR="00EC2893" w:rsidRDefault="00EC2893" w:rsidP="004E22B6">
            <w:pPr>
              <w:jc w:val="both"/>
              <w:rPr>
                <w:sz w:val="28"/>
                <w:szCs w:val="28"/>
              </w:rPr>
            </w:pPr>
          </w:p>
          <w:p w:rsidR="00EC2893" w:rsidRPr="00537306" w:rsidRDefault="00EC2893" w:rsidP="004E22B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  <w:p w:rsidR="00EC2893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  <w:p w:rsidR="00EC2893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  <w:p w:rsidR="00EC2893" w:rsidRDefault="00EC2893" w:rsidP="004E22B6">
            <w:pPr>
              <w:jc w:val="center"/>
              <w:rPr>
                <w:iCs/>
                <w:sz w:val="28"/>
                <w:szCs w:val="28"/>
                <w:lang w:val="en-US"/>
              </w:rPr>
            </w:pPr>
          </w:p>
          <w:p w:rsidR="00EC2893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:rsidR="00EC2893" w:rsidRPr="00A32137" w:rsidRDefault="00EC2893" w:rsidP="004E22B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EC2893" w:rsidRPr="00537306" w:rsidTr="004E22B6">
        <w:tc>
          <w:tcPr>
            <w:tcW w:w="9704" w:type="dxa"/>
            <w:gridSpan w:val="2"/>
            <w:shd w:val="clear" w:color="auto" w:fill="auto"/>
          </w:tcPr>
          <w:p w:rsidR="00EC2893" w:rsidRPr="00537306" w:rsidRDefault="00EC2893" w:rsidP="004E22B6">
            <w:pPr>
              <w:rPr>
                <w:i/>
                <w:iCs/>
                <w:sz w:val="28"/>
                <w:szCs w:val="28"/>
              </w:rPr>
            </w:pPr>
            <w:r w:rsidRPr="00537306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A32137">
              <w:rPr>
                <w:b/>
                <w:iCs/>
                <w:sz w:val="28"/>
                <w:szCs w:val="28"/>
              </w:rPr>
              <w:t>экзамен</w:t>
            </w:r>
            <w:r>
              <w:rPr>
                <w:b/>
                <w:iCs/>
                <w:sz w:val="28"/>
                <w:szCs w:val="28"/>
              </w:rPr>
              <w:t>а</w:t>
            </w:r>
          </w:p>
          <w:p w:rsidR="00EC2893" w:rsidRPr="00537306" w:rsidRDefault="00EC2893" w:rsidP="004E22B6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C2893" w:rsidRPr="00D42CB1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EC2893" w:rsidRPr="00D42CB1" w:rsidSect="009F353F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EC2893" w:rsidRPr="00A20A8B" w:rsidRDefault="00EC2893" w:rsidP="00EC2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3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Pr="00A1089D">
        <w:rPr>
          <w:caps/>
          <w:sz w:val="28"/>
          <w:szCs w:val="28"/>
        </w:rPr>
        <w:t>И</w:t>
      </w:r>
      <w:r>
        <w:t xml:space="preserve">нженерная графика </w:t>
      </w:r>
    </w:p>
    <w:p w:rsidR="00EC2893" w:rsidRDefault="00EC2893" w:rsidP="00EC2893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7"/>
        <w:gridCol w:w="9790"/>
        <w:gridCol w:w="1844"/>
        <w:gridCol w:w="1556"/>
      </w:tblGrid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, курсовая работа (проект)</w:t>
            </w:r>
            <w:r w:rsidRPr="00243A3C">
              <w:rPr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Объем часов</w:t>
            </w:r>
          </w:p>
        </w:tc>
        <w:tc>
          <w:tcPr>
            <w:tcW w:w="1556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Уровень освоения</w:t>
            </w: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widowControl w:val="0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Раздел 1.</w:t>
            </w: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 Геометрическое черчение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91"/>
        </w:trPr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1.1.</w:t>
            </w:r>
          </w:p>
          <w:p w:rsidR="00EC2893" w:rsidRPr="00243A3C" w:rsidRDefault="00EC2893" w:rsidP="004E22B6">
            <w:pPr>
              <w:widowControl w:val="0"/>
              <w:ind w:right="4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Основные сведения по оформлению чертежей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46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Чертежные инструменты и принадлежности, организация рабочего места. Стандарты.  Определение и назначение ЕСКД по ГОСТ</w:t>
            </w:r>
            <w:r w:rsidRPr="00243A3C">
              <w:rPr>
                <w:noProof/>
                <w:snapToGrid w:val="0"/>
                <w:color w:val="000000" w:themeColor="text1"/>
                <w:sz w:val="20"/>
                <w:szCs w:val="20"/>
              </w:rPr>
              <w:t xml:space="preserve"> 2.001-70.  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Форматы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, масштабы. 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Основ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ная надпись чертежа.   Линии.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67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Работа по выполнению  линий чертежа.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67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Другие формы и методы организации образовательного процесса:</w:t>
            </w:r>
          </w:p>
          <w:p w:rsidR="00EC2893" w:rsidRPr="00243A3C" w:rsidRDefault="00EC2893" w:rsidP="004E22B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лекционные занятия</w:t>
            </w:r>
          </w:p>
          <w:p w:rsidR="00EC2893" w:rsidRPr="00243A3C" w:rsidRDefault="00EC2893" w:rsidP="004E22B6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семинарские занятия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упражнения  в рабочей тетради: </w:t>
            </w:r>
          </w:p>
          <w:p w:rsidR="00EC2893" w:rsidRPr="00243A3C" w:rsidRDefault="00EC2893" w:rsidP="004E22B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Работа со стандартами   ЕСКД.</w:t>
            </w:r>
          </w:p>
          <w:p w:rsidR="00EC2893" w:rsidRPr="00243A3C" w:rsidRDefault="00EC2893" w:rsidP="004E22B6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Составление сводной таблицы «Линии чертежа»  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1.2.</w:t>
            </w:r>
          </w:p>
          <w:p w:rsidR="00EC2893" w:rsidRPr="00243A3C" w:rsidRDefault="00EC2893" w:rsidP="004E22B6">
            <w:pPr>
              <w:widowControl w:val="0"/>
              <w:ind w:right="80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Чертежный шрифт и выполнение надписей на чертежах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Сведения о стандартных шрифтах и конструкции букв и цифр.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Правила вы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полнения надписей.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</w:t>
            </w: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написанию  букв и цифр.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41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«Надписи на чертежах»,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Составление сводной таблицы «Условные знаки и надписи»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widowControl w:val="0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Тема</w:t>
            </w:r>
            <w:r w:rsidRPr="00243A3C">
              <w:rPr>
                <w:b/>
                <w:noProof/>
                <w:snapToGrid w:val="0"/>
                <w:color w:val="000000" w:themeColor="text1"/>
                <w:sz w:val="20"/>
                <w:szCs w:val="20"/>
              </w:rPr>
              <w:t xml:space="preserve"> 1.3</w:t>
            </w:r>
            <w:r w:rsidRPr="00243A3C">
              <w:rPr>
                <w:noProof/>
                <w:snapToGrid w:val="0"/>
                <w:color w:val="000000" w:themeColor="text1"/>
                <w:sz w:val="20"/>
                <w:szCs w:val="20"/>
              </w:rPr>
              <w:t>.</w:t>
            </w:r>
          </w:p>
          <w:p w:rsidR="00EC2893" w:rsidRPr="00243A3C" w:rsidRDefault="00EC2893" w:rsidP="004E22B6">
            <w:pPr>
              <w:widowControl w:val="0"/>
              <w:rPr>
                <w:b/>
                <w:i/>
                <w:snapToGrid w:val="0"/>
                <w:color w:val="000000" w:themeColor="text1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Основные правила нанесения</w:t>
            </w:r>
            <w:r w:rsidRPr="00243A3C">
              <w:rPr>
                <w:b/>
                <w:i/>
                <w:snapToGrid w:val="0"/>
                <w:color w:val="000000" w:themeColor="text1"/>
              </w:rPr>
              <w:t xml:space="preserve"> 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размеров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09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Общие требования.  Размерные и выносные линии. Размерные числа. Услов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ные знаки и надписи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363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на правила простановки размеров.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Простановка размеров на чертеже.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4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на проставление размеров.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68"/>
        </w:trPr>
        <w:tc>
          <w:tcPr>
            <w:tcW w:w="2227" w:type="dxa"/>
            <w:vMerge w:val="restart"/>
          </w:tcPr>
          <w:p w:rsidR="00EC2893" w:rsidRPr="00243A3C" w:rsidRDefault="00EC2893" w:rsidP="004E22B6">
            <w:pPr>
              <w:widowControl w:val="0"/>
              <w:jc w:val="center"/>
              <w:rPr>
                <w:b/>
                <w:noProof/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Тема</w:t>
            </w:r>
            <w:r w:rsidRPr="00243A3C">
              <w:rPr>
                <w:b/>
                <w:noProof/>
                <w:snapToGrid w:val="0"/>
                <w:color w:val="000000" w:themeColor="text1"/>
                <w:sz w:val="20"/>
                <w:szCs w:val="20"/>
              </w:rPr>
              <w:t xml:space="preserve"> 1.4.</w:t>
            </w:r>
          </w:p>
          <w:p w:rsidR="00EC2893" w:rsidRPr="00243A3C" w:rsidRDefault="00EC2893" w:rsidP="004E22B6">
            <w:pPr>
              <w:widowControl w:val="0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Геометрические построения и приемы вычерчивания контуров технических деталей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Уклон и конусность на технических деталях, определение, правила построе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ния по заданной величине и обозначение. Приемы вычерчивания контура деталей с применением различных геометри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ческих построений. Сопряжения, применяемые в технических контурах деталей. Сопряжения двух сторон угла дугой окружности заданного радиуса. Сопряжение прямой с дугой окружности. Сопряжение дуги с дугой. Внешнее и внутреннее каса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ние дуг. Построение лекальных кривых.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на построение и деление углов.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«Деление окружности»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 «Сопряжения».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 «Контур детали»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43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 «Контур детали»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10"/>
        </w:trPr>
        <w:tc>
          <w:tcPr>
            <w:tcW w:w="2227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Раздел 2.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Основы начертательной геометрии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2.1.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точки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19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Общие сведения о видах проецирования.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Проецирование точки на две плоскости проекции.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Проецирование точки на три плоскости проекции.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Обозначение плоскостей проекций, осей проекций и проекций точки.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Расположение проекций точки на комплексных чертежах, координаты точки.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по проецированию точки.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353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 в рабочей тетради на  проецирование точки. 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2.2.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отрезка прямой линии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отрезка прямой линии на плоскости проекций.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Углы между </w:t>
            </w: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прямой</w:t>
            </w:r>
            <w:proofErr w:type="gram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и плоскостями проекций.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Следы прямой линии.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Изображение взаимного положения двух прямых на комплексном чертеже.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30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rPr>
                <w:color w:val="000000" w:themeColor="text1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Построение комплексных чертежей. 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на  проецирование отрезка прямой линии.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Заполнение классификационной таблицы «Комплексные чертежи отрезков линий»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2.3.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плоскости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rPr>
          <w:trHeight w:val="1400"/>
        </w:trPr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Изображение плоскости на комплексном чертеже.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Следы плоскости.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рующие плоскости и плоскость общего назначения.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Проекции точек и прямой, рас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положенных на плоскости.</w:t>
            </w:r>
            <w:proofErr w:type="gramEnd"/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Взаимное расположение плоскостей.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Прямая</w:t>
            </w:r>
            <w:proofErr w:type="gram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, параллельная плоскости, и пересечение прямой с плоскостью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 плоскостей.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rPr>
                <w:color w:val="000000" w:themeColor="text1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упражнений.</w:t>
            </w:r>
          </w:p>
          <w:p w:rsidR="00EC2893" w:rsidRPr="00243A3C" w:rsidRDefault="00EC2893" w:rsidP="004E22B6">
            <w:pPr>
              <w:rPr>
                <w:color w:val="000000" w:themeColor="text1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Построение комплексных чертежей плоских фигур. 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Выполнение упражнения по заполнению классификационной таблицы «Комплексные чертежи плоских фигур»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2.4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Способы преобразования проекций.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Способ перемены плоскостей проекций.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Способ вращения.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Способ совмещения.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 на способы 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преобразования проекций.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Решение задач на способы 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преобразования проекций.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45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2.5</w:t>
            </w:r>
          </w:p>
          <w:p w:rsidR="00EC2893" w:rsidRPr="00243A3C" w:rsidRDefault="00EC2893" w:rsidP="004E22B6">
            <w:pPr>
              <w:tabs>
                <w:tab w:val="left" w:pos="450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Аксонометрические проекции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83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Общие понятия об аксонометрических проекциях.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Виды аксонометрических проекций: прямоугольная (изометрическая и 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диметрическая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) и фронтальная изометрии.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Аксонометрические оси. Показатели искажения.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«Изометрия плоских фигур»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Диметрия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плоских фигур»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rPr>
                <w:color w:val="000000" w:themeColor="text1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Выполнение упражнения «Построение окружности и плоских фигур в изометрии».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Раздел 3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Геометрические тела в ортогональных и аксонометрических проекциях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3.1</w:t>
            </w:r>
          </w:p>
          <w:p w:rsidR="00EC2893" w:rsidRPr="00243A3C" w:rsidRDefault="00EC2893" w:rsidP="004E22B6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геометрических тел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06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ind w:right="12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Формы геометрических тел. Анализ проекций элементов геометрических тел (вершин, ребер, граней, осей и образую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 xml:space="preserve">щих).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Проецирование геометрических тел (призмы, пирамиды, цилиндра, конуса, шара, тора) на три плоскости</w:t>
            </w:r>
            <w:proofErr w:type="gramEnd"/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Построение проекций точек, принадлежащих поверхностям</w:t>
            </w: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..</w:t>
            </w:r>
            <w:proofErr w:type="gramEnd"/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Изображение геометрических тел в аксонометрических прямоугольных проекциях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«Ортогональные проекции геометрических тел»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«Проекции точек на геометрических телах»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«Аксонометрия многогранников»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«Аксонометрия тел вращения»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39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по проецированию   геометрических тел.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3.2</w:t>
            </w:r>
          </w:p>
          <w:p w:rsidR="00EC2893" w:rsidRPr="00243A3C" w:rsidRDefault="00EC2893" w:rsidP="004E22B6">
            <w:pPr>
              <w:widowControl w:val="0"/>
              <w:ind w:left="22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 геометрических тел плоскостями и развертки их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pStyle w:val="af8"/>
              <w:spacing w:line="240" w:lineRule="auto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Понятие о сечении. Пересечение тел проецирующими плоскостями.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Построение натуральной величины фигуры сечения.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Построение разверток поверхностей усеченных тел: призмы, цилиндра</w:t>
            </w:r>
            <w:bookmarkStart w:id="15" w:name="OCRUncertain036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,</w:t>
            </w:r>
            <w:bookmarkEnd w:id="15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пирамиды, конуса.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Изображения усеченных геометрических тел в аксонометрических прямоугольных проекциях.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«Сечение призмы»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«Сечение  цилиндра».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81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«Сечение  пирамиды», «Сечение  конуса».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3.3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Взаимное пересечение поверхностей тел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006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Построение линий пересечения поверхностей тел при помощи вспомогательных секущих плоскостей.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Взаимное </w:t>
            </w:r>
            <w:bookmarkStart w:id="16" w:name="OCRUncertain037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</w:t>
            </w:r>
            <w:bookmarkEnd w:id="16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поверхностей вращения, имеющих общую ось.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 цилиндрических поверхностей.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 поверхностей цилиндра и призмы.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Пересечение поверхностей призм и пирамид.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«Пересечение  многогранников»</w:t>
            </w:r>
          </w:p>
          <w:p w:rsidR="00EC2893" w:rsidRPr="00243A3C" w:rsidRDefault="00EC2893" w:rsidP="004E22B6">
            <w:pPr>
              <w:widowControl w:val="0"/>
              <w:tabs>
                <w:tab w:val="left" w:pos="7371"/>
              </w:tabs>
              <w:ind w:right="-75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«Пересечение  тел вращения»</w:t>
            </w:r>
          </w:p>
          <w:p w:rsidR="00EC2893" w:rsidRPr="00243A3C" w:rsidRDefault="00EC2893" w:rsidP="004E22B6">
            <w:pPr>
              <w:widowControl w:val="0"/>
              <w:tabs>
                <w:tab w:val="left" w:pos="7371"/>
              </w:tabs>
              <w:ind w:right="-75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 графической работы  «Геометрические тела»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18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tabs>
                <w:tab w:val="left" w:pos="7371"/>
              </w:tabs>
              <w:ind w:right="-75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«Пересечение  поверхностей цилиндра и призмы».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Раздел 4.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Проекционное черчение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56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4.1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Проекции моделей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ind w:left="41" w:right="92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Выбор положения модели для более наглядного ее изображения.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Компоновка и последовательность выполнения чертежа модели.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Построение третьей проекции модели по двум  данным проекциям.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Построение трёх проекций модели по её наглядному изображению.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на п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>остроение третьей проекции модели по двум  данным проекциям.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4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графической работы   </w:t>
            </w:r>
            <w:r w:rsidRPr="00243A3C">
              <w:rPr>
                <w:color w:val="000000" w:themeColor="text1"/>
                <w:sz w:val="20"/>
                <w:szCs w:val="20"/>
              </w:rPr>
              <w:t>«Проекции модели».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4.2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Проекции моделей с разрезами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062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Понятие разреза, сечения.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Простые разрезы.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Построение проекций модели с разрезами.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Построение модели в аксонометрии с вырезом одной четверти.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Элементы технического рисования.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на построение разрезов.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графической работы   </w:t>
            </w:r>
            <w:r w:rsidRPr="00243A3C">
              <w:rPr>
                <w:color w:val="000000" w:themeColor="text1"/>
                <w:sz w:val="20"/>
                <w:szCs w:val="20"/>
              </w:rPr>
              <w:t>«Проекции модели с разрезом».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графической работы   </w:t>
            </w:r>
            <w:r w:rsidRPr="00243A3C">
              <w:rPr>
                <w:color w:val="000000" w:themeColor="text1"/>
                <w:sz w:val="20"/>
                <w:szCs w:val="20"/>
              </w:rPr>
              <w:t>«Проекции модели с разрезом».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технического рисунка модели.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tabs>
                <w:tab w:val="left" w:pos="551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ab/>
              <w:t>Раздел 5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Машиностроительное черчение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5.1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Основные сведения о конструкторской документации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800"/>
        </w:trPr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Машиностроительный чертеж, его назначение.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Влияние стандартов на качество машиностроительной продукции. Зависимость качества изделий от качества чертежей. 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Стандартизация и ЕСКД. 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Обзор стандартов </w:t>
            </w:r>
            <w:bookmarkStart w:id="17" w:name="OCRUncertain043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ЕСКД. </w:t>
            </w:r>
            <w:bookmarkEnd w:id="17"/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Виды изделий.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Конструкторские документы и стадии их разработки.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rPr>
          <w:trHeight w:val="136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Изучение конструкторских документов.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Выполнение упражнений на применение стандартов ЕСКД.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Выполнение упражнений на применение стандартов ЕСКД.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5.2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Изображение изделий на машиностроительных чертежах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443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Виды: назначение, расположение и обозначение основных, местных и допол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нительных видов.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Разрезы: горизонтальные, вертикальные (фронтальные и профильные) и на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клонные.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Сложные разрезы (ступенчатые и ломанные). Обозначение разрезов.</w:t>
            </w:r>
          </w:p>
          <w:p w:rsidR="00EC2893" w:rsidRPr="00243A3C" w:rsidRDefault="00EC2893" w:rsidP="004E22B6">
            <w:pPr>
              <w:widowControl w:val="0"/>
              <w:ind w:right="10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Рас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положение разрезов. Местные разрезы.</w:t>
            </w:r>
            <w:r w:rsidRPr="00243A3C">
              <w:rPr>
                <w:color w:val="000000" w:themeColor="text1"/>
                <w:sz w:val="20"/>
                <w:szCs w:val="20"/>
              </w:rPr>
              <w:t xml:space="preserve"> Обозначения и надписи.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Соединение половины вида с поло</w:t>
            </w:r>
            <w:r w:rsidRPr="00243A3C">
              <w:rPr>
                <w:color w:val="000000" w:themeColor="text1"/>
                <w:sz w:val="20"/>
                <w:szCs w:val="20"/>
              </w:rPr>
              <w:softHyphen/>
              <w:t xml:space="preserve">виной разреза.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Расположение сечений,  вынесенные и наложенные сечения,  сечения цилиндрической поверхности.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Условности и упрощения. Частные изображения симметричных видов, разре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 xml:space="preserve">зов и сечений.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92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«Разрезы».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</w:t>
            </w:r>
            <w:r w:rsidRPr="00243A3C">
              <w:rPr>
                <w:color w:val="000000" w:themeColor="text1"/>
                <w:sz w:val="20"/>
                <w:szCs w:val="20"/>
              </w:rPr>
              <w:t>Сечения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«Выносные элементы».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33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на изображение простых и сложных разрезов, сечений.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«Графические обозначения материалов»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5.3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Резьба, резьбовые изделия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26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ind w:right="30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Виды изделий с винтовой поверхностью. Винтовая линия на поверхности цилиндра и конуса. Образование винтовой поверхности.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Основные сведения о резьбе. Основные типы </w:t>
            </w:r>
            <w:bookmarkStart w:id="18" w:name="OCRUncertain045"/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резьб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  <w:bookmarkEnd w:id="18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Различные профили 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резьб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Условное изображение резьбы и её технологических элементов: сбегов, </w:t>
            </w:r>
            <w:bookmarkStart w:id="19" w:name="OCRUncertain048"/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недорезов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,</w:t>
            </w:r>
            <w:bookmarkEnd w:id="19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проточек, фасок.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Обозначение резьбы.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Стандартные резьбовые крепежные детали и их условные обозначения согласно </w:t>
            </w:r>
            <w:bookmarkStart w:id="20" w:name="OCRUncertain051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ГОСТ.</w:t>
            </w:r>
            <w:bookmarkEnd w:id="20"/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«Изображение резьбы».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«Обозначение резьбы».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«Резьбовые крепежные детали».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28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Составление сводной таблицы «Обозначение  </w:t>
            </w:r>
            <w:proofErr w:type="spellStart"/>
            <w:r w:rsidRPr="00243A3C">
              <w:rPr>
                <w:bCs/>
                <w:color w:val="000000" w:themeColor="text1"/>
                <w:sz w:val="20"/>
                <w:szCs w:val="20"/>
              </w:rPr>
              <w:t>резьб</w:t>
            </w:r>
            <w:proofErr w:type="spellEnd"/>
            <w:r w:rsidRPr="00243A3C">
              <w:rPr>
                <w:bCs/>
                <w:color w:val="000000" w:themeColor="text1"/>
                <w:sz w:val="20"/>
                <w:szCs w:val="20"/>
              </w:rPr>
              <w:t>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 «Резьбовые крепежные детали».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5.4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Разъемные и неразъемные соединения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26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Виды разъемных соединений: резьбовые, шпоночные, зубчатые </w:t>
            </w:r>
            <w:bookmarkStart w:id="21" w:name="OCRUncertain058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(шлицевые), </w:t>
            </w:r>
            <w:bookmarkEnd w:id="21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штифтовые...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Изображение крепежных деталей с резьбой по условным соотношениям в зависимости от наружн</w:t>
            </w:r>
            <w:bookmarkStart w:id="22" w:name="OCRUncertain059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</w:t>
            </w:r>
            <w:bookmarkEnd w:id="22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го диаметра резьбы.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Неразъёмные соединения  (сварные, паяные</w:t>
            </w:r>
            <w:proofErr w:type="gramStart"/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клееные, заклёпочные).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Первоначальные сведения по оформлению элементов сборочных чертежей</w:t>
            </w:r>
          </w:p>
          <w:p w:rsidR="00EC2893" w:rsidRPr="00243A3C" w:rsidRDefault="00EC2893" w:rsidP="004E22B6">
            <w:pPr>
              <w:widowControl w:val="0"/>
              <w:ind w:right="302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Сборочные чертежи неразъемных соединений.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27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«Упрощенное резьбовое соединение».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«Шпоночное соединение».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«Шлицевое соединение».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 «Обозначение сварных швов на чертежах».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 «Соединения резьбовые».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«Соединение сварное».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19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графических  работ  «Соединения резьбовые»,  «Соединение сварное».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5.5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Зубчатые передачи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Основные виды передач. Основные параметры. 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Конструктивные разновидности зубчатых колес.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Условные изображения зубчатых колес и червяков на рабочих чертежах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Построение и изображение различных зубчатых передач.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43A3C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«Условные изображения зубчатых колес»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«Условные изображения зубчатых передач»</w:t>
            </w: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.</w:t>
            </w:r>
            <w:proofErr w:type="gramEnd"/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«Передачи зубчатые».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74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«Передачи зубчатые».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Раздел 6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Эскизы деталей и рабочие чертежи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6.1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Общие требования к чертежам деталей.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44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Форма детали и ее элементы.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Графическая и текстовая часть чертежа.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Понятие о конструкторских и технологических базах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Нанесение размеров на чертежах деталей.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Понятие о допусках и посадках. Нанесение на чертежах предельных отклонений.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Понятие о нанесении на чертеже обозначений шероховатости поверхностей.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Обозначение на чертежах материала, применяемого для изготовления деталей.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8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«Нанесение размеров».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«Обозначение шероховатости».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упражнений  «Обозначение материала».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«Эскиз детали с резьбой».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Разработка чертежа детали в соответствии с требованиями ЕСКД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327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6.2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lastRenderedPageBreak/>
              <w:t>Эскизы деталей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018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Назначение эскиза и рабочего чертежа.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Последовательность выполнения эскиза деталей.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Рабочие чертежи изделий</w:t>
            </w:r>
            <w:r w:rsidRPr="00243A3C">
              <w:rPr>
                <w:noProof/>
                <w:snapToGrid w:val="0"/>
                <w:color w:val="000000" w:themeColor="text1"/>
                <w:sz w:val="20"/>
                <w:szCs w:val="20"/>
              </w:rPr>
              <w:t xml:space="preserve"> -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их виды, назначение</w:t>
            </w:r>
            <w:bookmarkStart w:id="23" w:name="OCRUncertain056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,</w:t>
            </w:r>
            <w:bookmarkEnd w:id="23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требования к ним.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Порядок составления чертежа детали по данным ее эскиза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Выбор масштаба, формата и компоновки чертежа.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71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«Обозначение допусков формы и расположения поверхностей»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«Эскиз вала».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«Эскиз корпусной детали»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«Эскиз зубчатого колеса».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91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графических работ «Эскиз вала», «Эскиз корпусной детали», «Эскиз зубчатого колеса». 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6.3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Чертёж общего вида и сборочный чертёж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218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Чертеж общего вида, его назначе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ние и содержание. Сборочный чертеж, его назначение и содержание. Обозначение изделия и его составных частей.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Последова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тельность выполнения сборочного чертежа.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эскизов деталей разъемной сборочной единицы, предназначен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 xml:space="preserve">ных для </w:t>
            </w:r>
            <w:bookmarkStart w:id="24" w:name="OCRUncertain065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выполнения</w:t>
            </w:r>
            <w:bookmarkEnd w:id="24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сборочного чертежа. Порядок сборки и разборки сборочных единиц.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Порядок выполнения сбороч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ного чертежа по эскизам деталей. Выбор числа изображений. Выбор формата.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Размеры на сборочных чертежах. Штриховка на разрезах и сечениях.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Упрощения, применяемые на сборочных чертежах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Изображение </w:t>
            </w:r>
            <w:bookmarkStart w:id="25" w:name="OCRUncertain066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уплотнительных</w:t>
            </w:r>
            <w:bookmarkEnd w:id="25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устройств, подшипников, пружин, стопорных устройств и т.д.</w:t>
            </w:r>
          </w:p>
          <w:p w:rsidR="00EC2893" w:rsidRPr="00243A3C" w:rsidRDefault="00EC2893" w:rsidP="004E22B6">
            <w:pPr>
              <w:widowControl w:val="0"/>
              <w:ind w:right="96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Назначение спецификаций. Порядок заполнения спецификаций. 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19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«Обозначение изделия и его составных частей.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сбороч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ного чертежа по эскизам деталей.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Заполнение  бланка  спецификации  для  сборочного  чертежа.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Чтение рабочих чертежей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«Сборочный чертёж».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49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«Сборочный чертёж».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6.4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Чтение и </w:t>
            </w:r>
            <w:bookmarkStart w:id="26" w:name="OCRUncertain070"/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деталирование</w:t>
            </w:r>
            <w:bookmarkEnd w:id="26"/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чертежей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489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ind w:right="34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Чтение и 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деталирование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чертежей общих видов и сборочных чертежей.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Назначение данной сборочной единицы.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Работа сборочной единицы.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Количество деталей, входящих в сборочную единицу.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Количество стандартных деталей.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Габаритные, присоединительные, установочные и монтажные размеры.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Деталирование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сборочного чертежа.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307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«Нанесение размеров»</w:t>
            </w:r>
          </w:p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«Заполнение основных надписей»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«Обозначение покрытий»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упражнений  «Заполнение спецификаций»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Деталирование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сборочного чертежа»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Чтение рабочих чертежей.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9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</w:t>
            </w:r>
            <w:proofErr w:type="spell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Деталирование</w:t>
            </w:r>
            <w:proofErr w:type="spell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сборочного чертежа»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widowControl w:val="0"/>
              <w:jc w:val="center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bookmarkStart w:id="27" w:name="OCRUncertain072"/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Раздел 7.</w:t>
            </w:r>
            <w:bookmarkEnd w:id="27"/>
          </w:p>
          <w:p w:rsidR="00EC2893" w:rsidRPr="00243A3C" w:rsidRDefault="00EC2893" w:rsidP="004E22B6">
            <w:pPr>
              <w:widowControl w:val="0"/>
              <w:jc w:val="center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Схем</w:t>
            </w:r>
            <w:bookmarkStart w:id="28" w:name="OCRUncertain073"/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ы</w:t>
            </w:r>
            <w:bookmarkEnd w:id="28"/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7.1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Технологические схемы</w:t>
            </w: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1014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widowControl w:val="0"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Назначение схем. Разновидности схем.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Особенности схем различных типов.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Общие требования к выполнению схем.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Графическое изображение </w:t>
            </w:r>
            <w:proofErr w:type="gramStart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технологических</w:t>
            </w:r>
            <w:proofErr w:type="gramEnd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оборудования.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napToGrid w:val="0"/>
                <w:color w:val="000000" w:themeColor="text1"/>
                <w:sz w:val="20"/>
                <w:szCs w:val="20"/>
              </w:rPr>
            </w:pPr>
            <w:bookmarkStart w:id="29" w:name="OCRUncertain074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Кинематические,</w:t>
            </w:r>
            <w:bookmarkEnd w:id="29"/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 гидравлические и пневма</w:t>
            </w: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softHyphen/>
              <w:t>тические схемы.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 упражнений «Структурные схемы различных типов»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«Схема кинематическая»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505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Выполнение графической работы «Схема кинематическая»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</w:tcPr>
          <w:p w:rsidR="00EC2893" w:rsidRPr="00243A3C" w:rsidRDefault="00EC2893" w:rsidP="004E22B6">
            <w:pPr>
              <w:widowControl w:val="0"/>
              <w:jc w:val="center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snapToGrid w:val="0"/>
                <w:color w:val="000000" w:themeColor="text1"/>
                <w:sz w:val="20"/>
                <w:szCs w:val="20"/>
              </w:rPr>
              <w:t>Раздел 8.</w:t>
            </w:r>
          </w:p>
          <w:p w:rsidR="00EC2893" w:rsidRPr="00243A3C" w:rsidRDefault="00EC2893" w:rsidP="004E22B6">
            <w:pPr>
              <w:widowControl w:val="0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Машинная графика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Тема 8.1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Графическая среда </w:t>
            </w:r>
            <w:r w:rsidRPr="00243A3C">
              <w:rPr>
                <w:bCs/>
                <w:color w:val="000000" w:themeColor="text1"/>
                <w:sz w:val="20"/>
                <w:szCs w:val="20"/>
                <w:lang w:val="en-US"/>
              </w:rPr>
              <w:t>AutoCAD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950"/>
        </w:trPr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Построение простых объектов. 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Объектная привязка, редактирование  объектов.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Назначение типов линий и цвета.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Нанесение штриховки, простановка размеров.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Лабораторные работы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 w:val="restart"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844" w:type="dxa"/>
            <w:vMerge w:val="restart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 xml:space="preserve">Выполнение  упражнений по проектированию чертежей в </w:t>
            </w: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графической среде </w:t>
            </w:r>
            <w:r w:rsidRPr="00243A3C">
              <w:rPr>
                <w:bCs/>
                <w:color w:val="000000" w:themeColor="text1"/>
                <w:sz w:val="20"/>
                <w:szCs w:val="20"/>
                <w:lang w:val="en-US"/>
              </w:rPr>
              <w:t>AutoCAD</w:t>
            </w:r>
          </w:p>
        </w:tc>
        <w:tc>
          <w:tcPr>
            <w:tcW w:w="1844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>Контрольные работы</w:t>
            </w:r>
          </w:p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Cs/>
                <w:color w:val="000000" w:themeColor="text1"/>
                <w:sz w:val="20"/>
                <w:szCs w:val="20"/>
              </w:rPr>
              <w:t xml:space="preserve">Выполнение чертежа типовой детали в графической среде </w:t>
            </w:r>
            <w:r w:rsidRPr="00243A3C">
              <w:rPr>
                <w:bCs/>
                <w:color w:val="000000" w:themeColor="text1"/>
                <w:sz w:val="20"/>
                <w:szCs w:val="20"/>
                <w:lang w:val="en-US"/>
              </w:rPr>
              <w:t>AutoCAD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c>
          <w:tcPr>
            <w:tcW w:w="2227" w:type="dxa"/>
            <w:vMerge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790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студента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6" w:type="dxa"/>
            <w:vMerge/>
            <w:shd w:val="clear" w:color="auto" w:fill="E0E0E0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C2893" w:rsidRPr="00243A3C" w:rsidTr="004E22B6">
        <w:trPr>
          <w:trHeight w:val="470"/>
        </w:trPr>
        <w:tc>
          <w:tcPr>
            <w:tcW w:w="12017" w:type="dxa"/>
            <w:gridSpan w:val="2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  <w:r w:rsidRPr="00243A3C">
              <w:rPr>
                <w:snapToGrid w:val="0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844" w:type="dxa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43A3C">
              <w:rPr>
                <w:b/>
                <w:color w:val="000000" w:themeColor="text1"/>
                <w:sz w:val="20"/>
                <w:szCs w:val="20"/>
              </w:rPr>
              <w:t>14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6" w:type="dxa"/>
            <w:shd w:val="clear" w:color="auto" w:fill="auto"/>
          </w:tcPr>
          <w:p w:rsidR="00EC2893" w:rsidRPr="00243A3C" w:rsidRDefault="00EC2893" w:rsidP="004E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C2893" w:rsidRPr="00366D32" w:rsidRDefault="00EC2893" w:rsidP="00EC2893">
      <w:pPr>
        <w:sectPr w:rsidR="00EC2893" w:rsidRPr="00366D32" w:rsidSect="00F43911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EC2893" w:rsidRPr="00A20A8B" w:rsidRDefault="00EC2893" w:rsidP="00EC2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A20A8B">
        <w:rPr>
          <w:b/>
          <w:caps/>
          <w:sz w:val="28"/>
          <w:szCs w:val="28"/>
        </w:rPr>
        <w:t xml:space="preserve">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A20A8B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</w:t>
      </w:r>
      <w:r>
        <w:rPr>
          <w:bCs/>
          <w:sz w:val="28"/>
          <w:szCs w:val="28"/>
        </w:rPr>
        <w:t>бует наличия учебного кабинета «</w:t>
      </w:r>
      <w:r>
        <w:rPr>
          <w:bCs/>
          <w:sz w:val="28"/>
          <w:szCs w:val="28"/>
          <w:u w:val="single"/>
        </w:rPr>
        <w:t>И</w:t>
      </w:r>
      <w:r w:rsidRPr="00AC1037">
        <w:rPr>
          <w:bCs/>
          <w:sz w:val="28"/>
          <w:szCs w:val="28"/>
          <w:u w:val="single"/>
        </w:rPr>
        <w:t>н</w:t>
      </w:r>
      <w:r>
        <w:rPr>
          <w:bCs/>
          <w:sz w:val="28"/>
          <w:szCs w:val="28"/>
          <w:u w:val="single"/>
        </w:rPr>
        <w:t>женерной графики»</w:t>
      </w:r>
      <w:r w:rsidRPr="00AC1037">
        <w:rPr>
          <w:bCs/>
          <w:sz w:val="28"/>
          <w:szCs w:val="28"/>
          <w:u w:val="single"/>
        </w:rPr>
        <w:t>;</w:t>
      </w:r>
      <w:r w:rsidRPr="00A20A8B">
        <w:rPr>
          <w:bCs/>
          <w:sz w:val="28"/>
          <w:szCs w:val="28"/>
        </w:rPr>
        <w:t xml:space="preserve"> </w:t>
      </w:r>
    </w:p>
    <w:p w:rsidR="00EC2893" w:rsidRPr="00804181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2B4DDE">
        <w:rPr>
          <w:b/>
          <w:bCs/>
          <w:sz w:val="28"/>
          <w:szCs w:val="28"/>
        </w:rPr>
        <w:t xml:space="preserve">Оборудование учебного кабинета: 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2B4DDE">
        <w:rPr>
          <w:b/>
          <w:bCs/>
          <w:sz w:val="28"/>
          <w:szCs w:val="28"/>
        </w:rPr>
        <w:t>Документационное обеспечение:</w:t>
      </w:r>
      <w:r>
        <w:rPr>
          <w:bCs/>
          <w:sz w:val="28"/>
          <w:szCs w:val="28"/>
        </w:rPr>
        <w:t xml:space="preserve">  паспорт кабинета; ФГОС СПО  по специальности; план работы учебного кабинета; план работы СНО; журнал по технике безопасности.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spellStart"/>
      <w:proofErr w:type="gramStart"/>
      <w:r w:rsidRPr="002B4DDE">
        <w:rPr>
          <w:b/>
          <w:bCs/>
          <w:sz w:val="28"/>
          <w:szCs w:val="28"/>
        </w:rPr>
        <w:t>Учебно</w:t>
      </w:r>
      <w:proofErr w:type="spellEnd"/>
      <w:r w:rsidRPr="002B4DDE">
        <w:rPr>
          <w:b/>
          <w:bCs/>
          <w:sz w:val="28"/>
          <w:szCs w:val="28"/>
        </w:rPr>
        <w:t>- материальное</w:t>
      </w:r>
      <w:proofErr w:type="gramEnd"/>
      <w:r w:rsidRPr="002B4DDE">
        <w:rPr>
          <w:b/>
          <w:bCs/>
          <w:sz w:val="28"/>
          <w:szCs w:val="28"/>
        </w:rPr>
        <w:t xml:space="preserve"> обеспечение:</w:t>
      </w:r>
      <w:r>
        <w:rPr>
          <w:bCs/>
          <w:sz w:val="28"/>
          <w:szCs w:val="28"/>
        </w:rPr>
        <w:t xml:space="preserve"> перечень лабораторных и практических работ по дисциплине;  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наличие: 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инструкций; 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методических пособий; 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раздаточного дидактического материала;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оценочные материалы;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методические рекомендации по выполнению курсового и дипломного проектирования;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методические рекомендации для организации самостоятельной деятельности студентов;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электронные образовательные ресурсы;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431D7">
        <w:rPr>
          <w:bCs/>
          <w:sz w:val="28"/>
          <w:szCs w:val="28"/>
        </w:rPr>
        <w:t>иллюстративный материал (плакаты, слайды)</w:t>
      </w:r>
      <w:r>
        <w:rPr>
          <w:bCs/>
          <w:sz w:val="28"/>
          <w:szCs w:val="28"/>
        </w:rPr>
        <w:t>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CC6C62">
        <w:rPr>
          <w:bCs/>
          <w:sz w:val="28"/>
          <w:szCs w:val="28"/>
        </w:rPr>
        <w:t xml:space="preserve"> </w:t>
      </w:r>
      <w:r w:rsidRPr="002431D7">
        <w:rPr>
          <w:bCs/>
          <w:sz w:val="28"/>
          <w:szCs w:val="28"/>
        </w:rPr>
        <w:t xml:space="preserve">лицензированное программное обеспечение </w:t>
      </w:r>
      <w:r w:rsidRPr="002431D7">
        <w:rPr>
          <w:bCs/>
          <w:sz w:val="28"/>
          <w:szCs w:val="28"/>
          <w:lang w:val="en-US"/>
        </w:rPr>
        <w:t>AutoCAD</w:t>
      </w:r>
      <w:r w:rsidRPr="002431D7">
        <w:rPr>
          <w:bCs/>
          <w:sz w:val="28"/>
          <w:szCs w:val="28"/>
        </w:rPr>
        <w:t xml:space="preserve"> 2009, КОМПАС 3</w:t>
      </w:r>
      <w:r w:rsidRPr="002431D7">
        <w:rPr>
          <w:bCs/>
          <w:sz w:val="28"/>
          <w:szCs w:val="28"/>
          <w:lang w:val="en-US"/>
        </w:rPr>
        <w:t>D</w:t>
      </w:r>
      <w:r w:rsidRPr="002431D7">
        <w:rPr>
          <w:bCs/>
          <w:sz w:val="28"/>
          <w:szCs w:val="28"/>
        </w:rPr>
        <w:t xml:space="preserve">  </w:t>
      </w:r>
      <w:r w:rsidRPr="002431D7">
        <w:rPr>
          <w:bCs/>
          <w:sz w:val="28"/>
          <w:szCs w:val="28"/>
          <w:lang w:val="en-US"/>
        </w:rPr>
        <w:t>V</w:t>
      </w:r>
      <w:r w:rsidRPr="002431D7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;</w:t>
      </w:r>
    </w:p>
    <w:p w:rsidR="00EC2893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моделей;</w:t>
      </w:r>
    </w:p>
    <w:p w:rsidR="00EC2893" w:rsidRPr="002431D7" w:rsidRDefault="00EC2893" w:rsidP="00EC289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набор деталей для </w:t>
      </w:r>
      <w:proofErr w:type="spellStart"/>
      <w:r>
        <w:rPr>
          <w:bCs/>
          <w:sz w:val="28"/>
          <w:szCs w:val="28"/>
        </w:rPr>
        <w:t>эскизирования</w:t>
      </w:r>
      <w:proofErr w:type="spellEnd"/>
      <w:r w:rsidRPr="002431D7">
        <w:rPr>
          <w:bCs/>
          <w:sz w:val="28"/>
          <w:szCs w:val="28"/>
        </w:rPr>
        <w:t>.</w:t>
      </w:r>
    </w:p>
    <w:p w:rsidR="00EC2893" w:rsidRPr="00137DA7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2B4DDE">
        <w:rPr>
          <w:b/>
          <w:bCs/>
          <w:sz w:val="28"/>
          <w:szCs w:val="28"/>
        </w:rPr>
        <w:t>Технические средства обучения:</w:t>
      </w:r>
      <w:r w:rsidRPr="00137DA7">
        <w:rPr>
          <w:b/>
          <w:bCs/>
          <w:sz w:val="28"/>
          <w:szCs w:val="28"/>
        </w:rPr>
        <w:t xml:space="preserve"> </w:t>
      </w:r>
      <w:proofErr w:type="spellStart"/>
      <w:r w:rsidRPr="00137DA7">
        <w:rPr>
          <w:bCs/>
          <w:sz w:val="28"/>
          <w:szCs w:val="28"/>
        </w:rPr>
        <w:t>мультимедийный</w:t>
      </w:r>
      <w:proofErr w:type="spellEnd"/>
      <w:r w:rsidRPr="00137DA7">
        <w:rPr>
          <w:bCs/>
          <w:sz w:val="28"/>
          <w:szCs w:val="28"/>
        </w:rPr>
        <w:t xml:space="preserve"> проектор; интерактивная доска; Интернет – ресурс; программные средства обучения; Виртуальный кабинет для самостоятельной работы студентов.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16"/>
          <w:szCs w:val="16"/>
        </w:rPr>
      </w:pP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EC2893" w:rsidRPr="00A20A8B" w:rsidRDefault="00EC2893" w:rsidP="00EC2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A20A8B">
        <w:rPr>
          <w:b/>
          <w:sz w:val="28"/>
          <w:szCs w:val="28"/>
        </w:rPr>
        <w:t>.2. Информационное обеспечение обучения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C2893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Основные источники: </w:t>
      </w:r>
    </w:p>
    <w:p w:rsidR="00EC2893" w:rsidRPr="00674BC8" w:rsidRDefault="00EC2893" w:rsidP="00EC2893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74BC8">
        <w:rPr>
          <w:sz w:val="28"/>
          <w:szCs w:val="28"/>
        </w:rPr>
        <w:t>Боголюбов С.К. Черчение. -</w:t>
      </w:r>
      <w:r>
        <w:rPr>
          <w:sz w:val="28"/>
          <w:szCs w:val="28"/>
        </w:rPr>
        <w:t xml:space="preserve"> М</w:t>
      </w:r>
      <w:r w:rsidRPr="00674BC8">
        <w:rPr>
          <w:sz w:val="28"/>
          <w:szCs w:val="28"/>
        </w:rPr>
        <w:t xml:space="preserve">.: Машиностроение, 2000. – 336 </w:t>
      </w:r>
      <w:proofErr w:type="gramStart"/>
      <w:r w:rsidRPr="00674BC8">
        <w:rPr>
          <w:sz w:val="28"/>
          <w:szCs w:val="28"/>
        </w:rPr>
        <w:t>с</w:t>
      </w:r>
      <w:proofErr w:type="gramEnd"/>
      <w:r w:rsidRPr="00674BC8">
        <w:rPr>
          <w:sz w:val="28"/>
          <w:szCs w:val="28"/>
        </w:rPr>
        <w:t>.</w:t>
      </w:r>
    </w:p>
    <w:p w:rsidR="00EC2893" w:rsidRPr="00674BC8" w:rsidRDefault="00EC2893" w:rsidP="00EC2893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74BC8">
        <w:rPr>
          <w:sz w:val="28"/>
          <w:szCs w:val="28"/>
        </w:rPr>
        <w:t xml:space="preserve">Боголюбов С.К. Индивидуальные задания по курсу черчения. </w:t>
      </w:r>
      <w:r>
        <w:rPr>
          <w:sz w:val="28"/>
          <w:szCs w:val="28"/>
        </w:rPr>
        <w:t xml:space="preserve">- </w:t>
      </w:r>
      <w:r w:rsidRPr="00674BC8">
        <w:rPr>
          <w:sz w:val="28"/>
          <w:szCs w:val="28"/>
        </w:rPr>
        <w:t>М.:</w:t>
      </w:r>
      <w:r>
        <w:rPr>
          <w:sz w:val="28"/>
          <w:szCs w:val="28"/>
        </w:rPr>
        <w:t xml:space="preserve"> Высшая школа,</w:t>
      </w:r>
      <w:r w:rsidRPr="00674BC8">
        <w:rPr>
          <w:sz w:val="28"/>
          <w:szCs w:val="28"/>
        </w:rPr>
        <w:t xml:space="preserve">1989. – 368 </w:t>
      </w:r>
      <w:proofErr w:type="gramStart"/>
      <w:r w:rsidRPr="00674BC8">
        <w:rPr>
          <w:sz w:val="28"/>
          <w:szCs w:val="28"/>
        </w:rPr>
        <w:t>с</w:t>
      </w:r>
      <w:proofErr w:type="gramEnd"/>
      <w:r w:rsidRPr="00674BC8">
        <w:rPr>
          <w:sz w:val="28"/>
          <w:szCs w:val="28"/>
        </w:rPr>
        <w:t>.</w:t>
      </w:r>
    </w:p>
    <w:p w:rsidR="00EC2893" w:rsidRPr="00674BC8" w:rsidRDefault="00EC2893" w:rsidP="00EC2893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74BC8">
        <w:rPr>
          <w:sz w:val="28"/>
          <w:szCs w:val="28"/>
        </w:rPr>
        <w:t>А.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Чекмарёв</w:t>
      </w:r>
      <w:proofErr w:type="spellEnd"/>
      <w:r>
        <w:rPr>
          <w:sz w:val="28"/>
          <w:szCs w:val="28"/>
        </w:rPr>
        <w:t xml:space="preserve">, Инженерная графика. - </w:t>
      </w:r>
      <w:r w:rsidRPr="00674BC8">
        <w:rPr>
          <w:sz w:val="28"/>
          <w:szCs w:val="28"/>
        </w:rPr>
        <w:t xml:space="preserve"> М</w:t>
      </w:r>
      <w:proofErr w:type="gramStart"/>
      <w:r w:rsidRPr="00674BC8">
        <w:rPr>
          <w:sz w:val="28"/>
          <w:szCs w:val="28"/>
        </w:rPr>
        <w:t xml:space="preserve">,: </w:t>
      </w:r>
      <w:proofErr w:type="gramEnd"/>
      <w:r w:rsidRPr="00674BC8">
        <w:rPr>
          <w:sz w:val="28"/>
          <w:szCs w:val="28"/>
        </w:rPr>
        <w:t>Высшая школа, 2003.</w:t>
      </w:r>
    </w:p>
    <w:p w:rsidR="00EC2893" w:rsidRDefault="00EC2893" w:rsidP="00EC2893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74BC8">
        <w:rPr>
          <w:sz w:val="28"/>
          <w:szCs w:val="28"/>
        </w:rPr>
        <w:t>В.М. Фетисо</w:t>
      </w:r>
      <w:r>
        <w:rPr>
          <w:sz w:val="28"/>
          <w:szCs w:val="28"/>
        </w:rPr>
        <w:t xml:space="preserve">в Основы инженерной графики. - </w:t>
      </w:r>
      <w:r w:rsidRPr="00674BC8">
        <w:rPr>
          <w:sz w:val="28"/>
          <w:szCs w:val="28"/>
        </w:rPr>
        <w:t xml:space="preserve"> Ростов-на-Дону</w:t>
      </w:r>
      <w:proofErr w:type="gramStart"/>
      <w:r>
        <w:rPr>
          <w:sz w:val="28"/>
          <w:szCs w:val="28"/>
        </w:rPr>
        <w:t>,:</w:t>
      </w:r>
      <w:r w:rsidRPr="00674BC8">
        <w:rPr>
          <w:sz w:val="28"/>
          <w:szCs w:val="28"/>
        </w:rPr>
        <w:t xml:space="preserve"> </w:t>
      </w:r>
      <w:proofErr w:type="gramEnd"/>
      <w:r w:rsidRPr="00674BC8">
        <w:rPr>
          <w:sz w:val="28"/>
          <w:szCs w:val="28"/>
        </w:rPr>
        <w:t>Высшее образование,  «Феникс», 2004.</w:t>
      </w:r>
    </w:p>
    <w:p w:rsidR="00EC2893" w:rsidRPr="00674BC8" w:rsidRDefault="00EC2893" w:rsidP="00EC2893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Р.С. Миронова, Б.Г. Миронов Инженерная графика. -  М.: Высшая школа, 2001-288с.</w:t>
      </w:r>
    </w:p>
    <w:p w:rsidR="00EC2893" w:rsidRPr="00674BC8" w:rsidRDefault="00EC2893" w:rsidP="00EC2893">
      <w:pPr>
        <w:spacing w:line="360" w:lineRule="auto"/>
        <w:rPr>
          <w:sz w:val="28"/>
          <w:szCs w:val="28"/>
        </w:rPr>
      </w:pPr>
      <w:r w:rsidRPr="00A20A8B">
        <w:rPr>
          <w:bCs/>
          <w:sz w:val="28"/>
          <w:szCs w:val="28"/>
        </w:rPr>
        <w:t xml:space="preserve">Дополнительные источники: </w:t>
      </w:r>
    </w:p>
    <w:p w:rsidR="00EC2893" w:rsidRPr="006C1832" w:rsidRDefault="00EC2893" w:rsidP="00EC289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6C1832">
        <w:rPr>
          <w:sz w:val="28"/>
          <w:szCs w:val="28"/>
        </w:rPr>
        <w:t>Федоренко В.А.,  Шошин А.И.  Справочник по машиностроительному черчению.</w:t>
      </w:r>
      <w:r>
        <w:rPr>
          <w:sz w:val="28"/>
          <w:szCs w:val="28"/>
        </w:rPr>
        <w:t>-</w:t>
      </w:r>
      <w:r w:rsidRPr="006C1832">
        <w:rPr>
          <w:sz w:val="28"/>
          <w:szCs w:val="28"/>
        </w:rPr>
        <w:t xml:space="preserve"> Л.</w:t>
      </w:r>
      <w:r>
        <w:rPr>
          <w:sz w:val="28"/>
          <w:szCs w:val="28"/>
        </w:rPr>
        <w:t>:</w:t>
      </w:r>
      <w:r w:rsidRPr="006C1832">
        <w:rPr>
          <w:sz w:val="28"/>
          <w:szCs w:val="28"/>
        </w:rPr>
        <w:t xml:space="preserve"> Машиностроение, </w:t>
      </w:r>
      <w:smartTag w:uri="urn:schemas-microsoft-com:office:smarttags" w:element="metricconverter">
        <w:smartTagPr>
          <w:attr w:name="ProductID" w:val="2005 г"/>
        </w:smartTagPr>
        <w:r w:rsidRPr="006C1832">
          <w:rPr>
            <w:sz w:val="28"/>
            <w:szCs w:val="28"/>
          </w:rPr>
          <w:t>2005 г</w:t>
        </w:r>
      </w:smartTag>
      <w:r w:rsidRPr="006C1832">
        <w:rPr>
          <w:sz w:val="28"/>
          <w:szCs w:val="28"/>
        </w:rPr>
        <w:t>.</w:t>
      </w:r>
    </w:p>
    <w:p w:rsidR="00EC2893" w:rsidRPr="006C1832" w:rsidRDefault="00EC2893" w:rsidP="00EC289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 w:rsidRPr="006C1832">
        <w:rPr>
          <w:sz w:val="28"/>
          <w:szCs w:val="28"/>
        </w:rPr>
        <w:t xml:space="preserve">Л.И. Новичихина, Справочник по техническому черчению. </w:t>
      </w:r>
      <w:proofErr w:type="gramStart"/>
      <w:r>
        <w:rPr>
          <w:sz w:val="28"/>
          <w:szCs w:val="28"/>
        </w:rPr>
        <w:t>–</w:t>
      </w:r>
      <w:r w:rsidRPr="006C1832">
        <w:rPr>
          <w:sz w:val="28"/>
          <w:szCs w:val="28"/>
        </w:rPr>
        <w:t>М</w:t>
      </w:r>
      <w:proofErr w:type="gramEnd"/>
      <w:r w:rsidRPr="006C1832">
        <w:rPr>
          <w:sz w:val="28"/>
          <w:szCs w:val="28"/>
        </w:rPr>
        <w:t>инск</w:t>
      </w:r>
      <w:r>
        <w:rPr>
          <w:sz w:val="28"/>
          <w:szCs w:val="28"/>
        </w:rPr>
        <w:t>.:</w:t>
      </w:r>
      <w:r w:rsidRPr="006C1832">
        <w:rPr>
          <w:sz w:val="28"/>
          <w:szCs w:val="28"/>
        </w:rPr>
        <w:t xml:space="preserve"> Книж</w:t>
      </w:r>
      <w:r>
        <w:rPr>
          <w:sz w:val="28"/>
          <w:szCs w:val="28"/>
        </w:rPr>
        <w:t xml:space="preserve">ный дом, </w:t>
      </w:r>
      <w:r w:rsidRPr="006C1832">
        <w:rPr>
          <w:sz w:val="28"/>
          <w:szCs w:val="28"/>
        </w:rPr>
        <w:t>2004.</w:t>
      </w:r>
    </w:p>
    <w:p w:rsidR="00EC2893" w:rsidRPr="006C1832" w:rsidRDefault="00EC2893" w:rsidP="00EC2893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6C1832">
        <w:rPr>
          <w:sz w:val="28"/>
          <w:szCs w:val="28"/>
        </w:rPr>
        <w:t xml:space="preserve">Е.И.Годик, А. М. </w:t>
      </w:r>
      <w:proofErr w:type="spellStart"/>
      <w:r w:rsidRPr="006C1832">
        <w:rPr>
          <w:sz w:val="28"/>
          <w:szCs w:val="28"/>
        </w:rPr>
        <w:t>Хаскин</w:t>
      </w:r>
      <w:proofErr w:type="spellEnd"/>
      <w:r w:rsidRPr="006C1832">
        <w:rPr>
          <w:sz w:val="28"/>
          <w:szCs w:val="28"/>
        </w:rPr>
        <w:t xml:space="preserve">  Справочное руководство по черчению.</w:t>
      </w:r>
      <w:r>
        <w:rPr>
          <w:sz w:val="28"/>
          <w:szCs w:val="28"/>
        </w:rPr>
        <w:t>- М.:</w:t>
      </w:r>
      <w:r w:rsidRPr="006C1832">
        <w:rPr>
          <w:sz w:val="28"/>
          <w:szCs w:val="28"/>
        </w:rPr>
        <w:t xml:space="preserve"> Машиностроение, 1974. 696 </w:t>
      </w:r>
      <w:proofErr w:type="gramStart"/>
      <w:r w:rsidRPr="006C1832">
        <w:rPr>
          <w:sz w:val="28"/>
          <w:szCs w:val="28"/>
        </w:rPr>
        <w:t>с</w:t>
      </w:r>
      <w:proofErr w:type="gramEnd"/>
      <w:r w:rsidRPr="006C1832">
        <w:rPr>
          <w:sz w:val="28"/>
          <w:szCs w:val="28"/>
        </w:rPr>
        <w:t>.</w:t>
      </w:r>
    </w:p>
    <w:p w:rsidR="00EC2893" w:rsidRDefault="00EC2893" w:rsidP="00EC289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proofErr w:type="spellStart"/>
      <w:r w:rsidRPr="00674BC8">
        <w:rPr>
          <w:sz w:val="28"/>
          <w:szCs w:val="28"/>
        </w:rPr>
        <w:t>Вышнепольский</w:t>
      </w:r>
      <w:proofErr w:type="spellEnd"/>
      <w:r w:rsidRPr="00674BC8">
        <w:rPr>
          <w:sz w:val="28"/>
          <w:szCs w:val="28"/>
        </w:rPr>
        <w:t xml:space="preserve"> С.А. Техническое черчение с элемент</w:t>
      </w:r>
      <w:r>
        <w:rPr>
          <w:sz w:val="28"/>
          <w:szCs w:val="28"/>
        </w:rPr>
        <w:t>ами программированного обучения</w:t>
      </w:r>
      <w:r w:rsidRPr="00674BC8">
        <w:rPr>
          <w:sz w:val="28"/>
          <w:szCs w:val="28"/>
        </w:rPr>
        <w:t>.</w:t>
      </w:r>
      <w:r>
        <w:rPr>
          <w:sz w:val="28"/>
          <w:szCs w:val="28"/>
        </w:rPr>
        <w:t>- М.:Машиностроение,</w:t>
      </w:r>
      <w:r w:rsidRPr="00674BC8">
        <w:rPr>
          <w:sz w:val="28"/>
          <w:szCs w:val="28"/>
        </w:rPr>
        <w:t xml:space="preserve">1984.-240 </w:t>
      </w:r>
      <w:proofErr w:type="gramStart"/>
      <w:r w:rsidRPr="00674BC8">
        <w:rPr>
          <w:sz w:val="28"/>
          <w:szCs w:val="28"/>
        </w:rPr>
        <w:t>с</w:t>
      </w:r>
      <w:proofErr w:type="gramEnd"/>
      <w:r w:rsidRPr="00674BC8">
        <w:rPr>
          <w:sz w:val="28"/>
          <w:szCs w:val="28"/>
        </w:rPr>
        <w:t>.</w:t>
      </w:r>
    </w:p>
    <w:p w:rsidR="00EC2893" w:rsidRDefault="00EC2893" w:rsidP="00EC289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Куликов В.П. Стандарты в курсе инженерной графики, М.- Форум, 2009</w:t>
      </w:r>
    </w:p>
    <w:p w:rsidR="00EC2893" w:rsidRDefault="00EC2893" w:rsidP="00EC289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Стандарты  ЕСКД.</w:t>
      </w:r>
    </w:p>
    <w:p w:rsidR="00EC2893" w:rsidRPr="00674BC8" w:rsidRDefault="00EC2893" w:rsidP="00EC2893">
      <w:pPr>
        <w:ind w:left="435"/>
        <w:rPr>
          <w:sz w:val="28"/>
          <w:szCs w:val="28"/>
        </w:rPr>
      </w:pPr>
    </w:p>
    <w:p w:rsidR="00EC2893" w:rsidRPr="00A20A8B" w:rsidRDefault="00EC2893" w:rsidP="00EC2893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EC2893" w:rsidRPr="00A20A8B" w:rsidRDefault="00EC2893" w:rsidP="00EC2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5</w:t>
      </w:r>
      <w:r w:rsidRPr="00A20A8B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C2893" w:rsidRPr="00A20A8B" w:rsidRDefault="00EC2893" w:rsidP="00EC2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EC2893" w:rsidRPr="00A20A8B" w:rsidRDefault="00EC2893" w:rsidP="00EC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111"/>
      </w:tblGrid>
      <w:tr w:rsidR="00EC2893" w:rsidRPr="00A20A8B" w:rsidTr="004E22B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893" w:rsidRPr="00A20A8B" w:rsidRDefault="00EC2893" w:rsidP="004E22B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EC2893" w:rsidRPr="00A20A8B" w:rsidRDefault="00EC2893" w:rsidP="004E22B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893" w:rsidRPr="00A20A8B" w:rsidRDefault="00EC2893" w:rsidP="004E22B6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C2893" w:rsidRPr="00A20A8B" w:rsidTr="004E22B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893" w:rsidRPr="0051412B" w:rsidRDefault="00EC2893" w:rsidP="004E22B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b/>
                <w:sz w:val="28"/>
                <w:szCs w:val="28"/>
              </w:rPr>
              <w:t>Освоенные умения:</w:t>
            </w:r>
          </w:p>
          <w:p w:rsidR="00EC2893" w:rsidRPr="00243A3C" w:rsidRDefault="00EC2893" w:rsidP="004E22B6">
            <w:pPr>
              <w:pStyle w:val="ConsPlusNonformat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C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графические изображения  технологического оборудования и   технологических схем в ручной и машинной графике; 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выполнять комплексные чертежи и  геометрических тел и проекции точек, лежащих на их поверхности, в ручной и машинной графике;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выполнять чертежи технических деталей в ручной и машинной графике;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 xml:space="preserve">читать чертежи и схемы; 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:rsidR="00EC2893" w:rsidRPr="0051412B" w:rsidRDefault="00EC2893" w:rsidP="004E22B6">
            <w:pPr>
              <w:pStyle w:val="ConsPlusNonformat"/>
              <w:widowControl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b/>
                <w:sz w:val="28"/>
                <w:szCs w:val="28"/>
              </w:rPr>
              <w:t>Усвоенные знания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законы, методы и приемы проекционного черчения;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правила выполнения и чтения конструкторской и технологической документации;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правила оформления чертежей;</w:t>
            </w:r>
          </w:p>
          <w:p w:rsidR="00EC2893" w:rsidRPr="0051412B" w:rsidRDefault="00EC2893" w:rsidP="004E22B6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1412B">
              <w:rPr>
                <w:sz w:val="28"/>
                <w:szCs w:val="28"/>
              </w:rPr>
              <w:t>геометрические построения и правила  вычерчивания технических деталей;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>способы графического представления технологического оборудования и выполнения технологических схем;</w:t>
            </w:r>
          </w:p>
          <w:p w:rsidR="00EC2893" w:rsidRPr="0051412B" w:rsidRDefault="00EC2893" w:rsidP="004E22B6">
            <w:pPr>
              <w:pStyle w:val="ConsPlusNonformat"/>
              <w:widowControl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12B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стандартов Единой системы  конструкторской документации (ЕСКД) и Единой системы технологической документации (ЕСТД) к оформлению и составлению чертежей и схем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893" w:rsidRPr="0051412B" w:rsidRDefault="00EC2893" w:rsidP="004E22B6">
            <w:pPr>
              <w:jc w:val="both"/>
              <w:rPr>
                <w:bCs/>
                <w:i/>
                <w:sz w:val="28"/>
                <w:szCs w:val="28"/>
              </w:rPr>
            </w:pP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 w:rsidRPr="0051412B">
              <w:rPr>
                <w:bCs/>
                <w:sz w:val="28"/>
                <w:szCs w:val="28"/>
              </w:rPr>
              <w:t>Индивидуальный и групповой контроль,</w:t>
            </w: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 w:rsidRPr="0051412B">
              <w:rPr>
                <w:bCs/>
                <w:sz w:val="28"/>
                <w:szCs w:val="28"/>
              </w:rPr>
              <w:t>устный контроль,</w:t>
            </w: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 w:rsidRPr="0051412B">
              <w:rPr>
                <w:bCs/>
                <w:sz w:val="28"/>
                <w:szCs w:val="28"/>
              </w:rPr>
              <w:t>тестирование,</w:t>
            </w:r>
          </w:p>
          <w:p w:rsidR="00EC2893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 w:rsidRPr="0051412B">
              <w:rPr>
                <w:bCs/>
                <w:sz w:val="28"/>
                <w:szCs w:val="28"/>
              </w:rPr>
              <w:t xml:space="preserve">зачет, </w:t>
            </w: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работа,</w:t>
            </w: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  <w:r w:rsidRPr="0051412B">
              <w:rPr>
                <w:bCs/>
                <w:sz w:val="28"/>
                <w:szCs w:val="28"/>
              </w:rPr>
              <w:t>экзамен</w:t>
            </w:r>
          </w:p>
          <w:p w:rsidR="00EC2893" w:rsidRPr="0051412B" w:rsidRDefault="00EC2893" w:rsidP="004E22B6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C2893" w:rsidRPr="005C1794" w:rsidRDefault="00EC2893" w:rsidP="00EC2893"/>
    <w:p w:rsidR="002F2A14" w:rsidRDefault="002F2A14"/>
    <w:sectPr w:rsidR="002F2A14" w:rsidSect="0051412B">
      <w:pgSz w:w="11906" w:h="16838"/>
      <w:pgMar w:top="719" w:right="850" w:bottom="719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0" w:rsidRDefault="00EC2893" w:rsidP="009F353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F5A90" w:rsidRDefault="00EC2893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0" w:rsidRDefault="00EC2893" w:rsidP="00875683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</w:t>
    </w:r>
    <w:r>
      <w:rPr>
        <w:rStyle w:val="af5"/>
      </w:rPr>
      <w:fldChar w:fldCharType="end"/>
    </w:r>
  </w:p>
  <w:p w:rsidR="005F5A90" w:rsidRDefault="00EC2893" w:rsidP="009F353F">
    <w:pPr>
      <w:pStyle w:val="af3"/>
      <w:framePr w:wrap="around" w:vAnchor="text" w:hAnchor="margin" w:xAlign="right" w:y="1"/>
      <w:ind w:right="360"/>
      <w:rPr>
        <w:rStyle w:val="af5"/>
      </w:rPr>
    </w:pPr>
  </w:p>
  <w:p w:rsidR="005F5A90" w:rsidRDefault="00EC2893" w:rsidP="00186EA0">
    <w:pPr>
      <w:pStyle w:val="af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EE4"/>
    <w:multiLevelType w:val="hybridMultilevel"/>
    <w:tmpl w:val="9200A2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30044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C8C59CF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26055059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283D63B6"/>
    <w:multiLevelType w:val="hybridMultilevel"/>
    <w:tmpl w:val="05108202"/>
    <w:lvl w:ilvl="0" w:tplc="FFFFFFFF"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2A4429BE"/>
    <w:multiLevelType w:val="hybridMultilevel"/>
    <w:tmpl w:val="9E9AE4FC"/>
    <w:lvl w:ilvl="0" w:tplc="1E1A24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991C97"/>
    <w:multiLevelType w:val="hybridMultilevel"/>
    <w:tmpl w:val="23EEE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6056D8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16D3F37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431C3A15"/>
    <w:multiLevelType w:val="hybridMultilevel"/>
    <w:tmpl w:val="05AC0A98"/>
    <w:lvl w:ilvl="0" w:tplc="37644D6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02E54"/>
    <w:multiLevelType w:val="hybridMultilevel"/>
    <w:tmpl w:val="13005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2B53D9"/>
    <w:multiLevelType w:val="hybridMultilevel"/>
    <w:tmpl w:val="E54C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061BC0"/>
    <w:multiLevelType w:val="hybridMultilevel"/>
    <w:tmpl w:val="28001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D0458A"/>
    <w:multiLevelType w:val="hybridMultilevel"/>
    <w:tmpl w:val="13FAD8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DE0E19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9993F80"/>
    <w:multiLevelType w:val="multilevel"/>
    <w:tmpl w:val="A5B48E4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>
    <w:nsid w:val="7E3A3C56"/>
    <w:multiLevelType w:val="hybridMultilevel"/>
    <w:tmpl w:val="0D2496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F40C60"/>
    <w:multiLevelType w:val="hybridMultilevel"/>
    <w:tmpl w:val="C5FAA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0"/>
  </w:num>
  <w:num w:numId="4">
    <w:abstractNumId w:val="1"/>
  </w:num>
  <w:num w:numId="5">
    <w:abstractNumId w:val="9"/>
  </w:num>
  <w:num w:numId="6">
    <w:abstractNumId w:val="21"/>
  </w:num>
  <w:num w:numId="7">
    <w:abstractNumId w:val="14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1">
    <w:abstractNumId w:val="10"/>
  </w:num>
  <w:num w:numId="12">
    <w:abstractNumId w:val="12"/>
  </w:num>
  <w:num w:numId="13">
    <w:abstractNumId w:val="22"/>
  </w:num>
  <w:num w:numId="14">
    <w:abstractNumId w:val="19"/>
  </w:num>
  <w:num w:numId="15">
    <w:abstractNumId w:val="5"/>
  </w:num>
  <w:num w:numId="16">
    <w:abstractNumId w:val="6"/>
  </w:num>
  <w:num w:numId="17">
    <w:abstractNumId w:val="4"/>
  </w:num>
  <w:num w:numId="18">
    <w:abstractNumId w:val="11"/>
  </w:num>
  <w:num w:numId="19">
    <w:abstractNumId w:val="18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C2893"/>
    <w:rsid w:val="002F2A14"/>
    <w:rsid w:val="00362393"/>
    <w:rsid w:val="00EC2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9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289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C2893"/>
    <w:pPr>
      <w:spacing w:before="100" w:beforeAutospacing="1" w:after="100" w:afterAutospacing="1"/>
    </w:pPr>
  </w:style>
  <w:style w:type="paragraph" w:styleId="2">
    <w:name w:val="List 2"/>
    <w:basedOn w:val="a"/>
    <w:rsid w:val="00EC2893"/>
    <w:pPr>
      <w:ind w:left="566" w:hanging="283"/>
    </w:pPr>
  </w:style>
  <w:style w:type="paragraph" w:styleId="20">
    <w:name w:val="Body Text Indent 2"/>
    <w:basedOn w:val="a"/>
    <w:link w:val="21"/>
    <w:rsid w:val="00EC28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EC2893"/>
    <w:rPr>
      <w:b/>
      <w:bCs/>
    </w:rPr>
  </w:style>
  <w:style w:type="paragraph" w:styleId="a5">
    <w:name w:val="footnote text"/>
    <w:basedOn w:val="a"/>
    <w:link w:val="a6"/>
    <w:semiHidden/>
    <w:rsid w:val="00EC2893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C2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EC2893"/>
    <w:rPr>
      <w:vertAlign w:val="superscript"/>
    </w:rPr>
  </w:style>
  <w:style w:type="paragraph" w:styleId="a8">
    <w:name w:val="Balloon Text"/>
    <w:basedOn w:val="a"/>
    <w:link w:val="a9"/>
    <w:semiHidden/>
    <w:rsid w:val="00EC28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C289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EC289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C2893"/>
    <w:pPr>
      <w:spacing w:after="120"/>
    </w:pPr>
  </w:style>
  <w:style w:type="character" w:customStyle="1" w:styleId="ab">
    <w:name w:val="Основной текст Знак"/>
    <w:basedOn w:val="a0"/>
    <w:link w:val="aa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EC2893"/>
    <w:rPr>
      <w:sz w:val="16"/>
      <w:szCs w:val="16"/>
    </w:rPr>
  </w:style>
  <w:style w:type="paragraph" w:styleId="ad">
    <w:name w:val="annotation text"/>
    <w:basedOn w:val="a"/>
    <w:link w:val="ae"/>
    <w:semiHidden/>
    <w:rsid w:val="00EC28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C28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EC2893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C2893"/>
    <w:rPr>
      <w:b/>
      <w:bCs/>
    </w:rPr>
  </w:style>
  <w:style w:type="table" w:styleId="af1">
    <w:name w:val="Table Grid"/>
    <w:basedOn w:val="a1"/>
    <w:rsid w:val="00EC28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EC28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EC289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EC289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EC2893"/>
  </w:style>
  <w:style w:type="paragraph" w:customStyle="1" w:styleId="24">
    <w:name w:val="Знак2"/>
    <w:basedOn w:val="a"/>
    <w:rsid w:val="00EC289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EC289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EC2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89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EC28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28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Block Text"/>
    <w:basedOn w:val="a"/>
    <w:unhideWhenUsed/>
    <w:rsid w:val="00EC2893"/>
    <w:pPr>
      <w:widowControl w:val="0"/>
      <w:snapToGrid w:val="0"/>
      <w:spacing w:line="400" w:lineRule="exact"/>
      <w:ind w:left="-1418" w:right="460" w:firstLine="567"/>
    </w:pPr>
    <w:rPr>
      <w:sz w:val="22"/>
      <w:szCs w:val="22"/>
    </w:rPr>
  </w:style>
  <w:style w:type="paragraph" w:styleId="af9">
    <w:name w:val="List Paragraph"/>
    <w:basedOn w:val="a"/>
    <w:uiPriority w:val="34"/>
    <w:qFormat/>
    <w:rsid w:val="00EC2893"/>
    <w:pPr>
      <w:ind w:left="708"/>
    </w:pPr>
  </w:style>
  <w:style w:type="character" w:customStyle="1" w:styleId="a60">
    <w:name w:val="a6"/>
    <w:basedOn w:val="a0"/>
    <w:rsid w:val="00EC2893"/>
  </w:style>
  <w:style w:type="paragraph" w:customStyle="1" w:styleId="afa">
    <w:name w:val="Таблицы (моноширинный)"/>
    <w:basedOn w:val="a"/>
    <w:next w:val="a"/>
    <w:uiPriority w:val="99"/>
    <w:rsid w:val="00EC289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b">
    <w:name w:val="Гипертекстовая ссылка"/>
    <w:basedOn w:val="a0"/>
    <w:uiPriority w:val="99"/>
    <w:rsid w:val="00EC2893"/>
    <w:rPr>
      <w:rFonts w:ascii="Times New Roman" w:hAnsi="Times New Roman" w:cs="Times New Roman" w:hint="default"/>
      <w:color w:val="008000"/>
    </w:rPr>
  </w:style>
  <w:style w:type="character" w:customStyle="1" w:styleId="afc">
    <w:name w:val="Продолжение ссылки"/>
    <w:basedOn w:val="afb"/>
    <w:uiPriority w:val="99"/>
    <w:rsid w:val="00EC2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4211</Words>
  <Characters>24004</Characters>
  <Application>Microsoft Office Word</Application>
  <DocSecurity>0</DocSecurity>
  <Lines>200</Lines>
  <Paragraphs>56</Paragraphs>
  <ScaleCrop>false</ScaleCrop>
  <Company/>
  <LinksUpToDate>false</LinksUpToDate>
  <CharactersWithSpaces>28159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2018-10-07T12:30:00Z</dcterms:created>
  <dcterms:modified xsi:type="dcterms:W3CDTF">2018-10-07T12:30:00Z</dcterms:modified>
</cp:coreProperties>
</file>