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5F" w:rsidRPr="00B0595F" w:rsidRDefault="00B0595F" w:rsidP="00B05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0595F" w:rsidRPr="00B0595F" w:rsidRDefault="00B0595F" w:rsidP="00B05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«Смоленская академия профессионального образования» </w:t>
      </w:r>
    </w:p>
    <w:p w:rsidR="00B0595F" w:rsidRPr="00B0595F" w:rsidRDefault="00714EE3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4EE3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84" type="#_x0000_t202" style="position:absolute;left:0;text-align:left;margin-left:333pt;margin-top:5.25pt;width:153pt;height:10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B71D6B" w:rsidRDefault="00B71D6B" w:rsidP="00B0595F">
                  <w:r>
                    <w:t>Утверждаю</w:t>
                  </w:r>
                </w:p>
                <w:p w:rsidR="00B71D6B" w:rsidRDefault="00B71D6B" w:rsidP="00B0595F">
                  <w:r>
                    <w:t>______________________</w:t>
                  </w:r>
                </w:p>
                <w:p w:rsidR="00B71D6B" w:rsidRDefault="00B71D6B" w:rsidP="00B0595F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B71D6B" w:rsidRDefault="00B71D6B" w:rsidP="00B0595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B71D6B" w:rsidRDefault="00B71D6B" w:rsidP="00B0595F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B71D6B" w:rsidRDefault="00B71D6B" w:rsidP="00B0595F">
                  <w:r>
                    <w:t>«___»._________.20___ г.</w:t>
                  </w:r>
                </w:p>
                <w:p w:rsidR="00B71D6B" w:rsidRDefault="00B71D6B" w:rsidP="00B0595F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Комплект 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контрольно-измерительных материалов 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>по программе учебной дисциплины</w:t>
      </w:r>
    </w:p>
    <w:p w:rsidR="00B0595F" w:rsidRPr="00B0595F" w:rsidRDefault="00BE5CC3" w:rsidP="00B0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Компьютерная графика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основной профессиональной образовательной программы 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0595F">
        <w:rPr>
          <w:rFonts w:ascii="Times New Roman" w:eastAsia="Calibri" w:hAnsi="Times New Roman" w:cs="Times New Roman"/>
          <w:sz w:val="28"/>
          <w:szCs w:val="24"/>
        </w:rPr>
        <w:t xml:space="preserve">по специальности СПО </w:t>
      </w:r>
    </w:p>
    <w:p w:rsidR="00B0595F" w:rsidRPr="00B0595F" w:rsidRDefault="00B0595F" w:rsidP="00B0595F">
      <w:pPr>
        <w:autoSpaceDE w:val="0"/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151901 Технология машиностроения</w:t>
      </w:r>
    </w:p>
    <w:p w:rsidR="00B0595F" w:rsidRPr="00B0595F" w:rsidRDefault="00B0595F" w:rsidP="00B059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95F" w:rsidRPr="00B0595F" w:rsidRDefault="00B0595F" w:rsidP="00B0595F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Смоленск 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4"/>
        </w:rPr>
        <w:t xml:space="preserve"> 2014 год</w:t>
      </w:r>
    </w:p>
    <w:p w:rsidR="00B0595F" w:rsidRPr="00B0595F" w:rsidRDefault="00B0595F" w:rsidP="00B0595F">
      <w:pPr>
        <w:autoSpaceDE w:val="0"/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Комплект контрольно-измерительных материалов  дисциплины разработан на основе Федерального государственного образовательного стандарта по специальности СПО </w:t>
      </w:r>
      <w:r>
        <w:rPr>
          <w:rFonts w:ascii="Times New Roman" w:eastAsia="Calibri" w:hAnsi="Times New Roman" w:cs="Times New Roman"/>
          <w:bCs/>
          <w:sz w:val="28"/>
          <w:szCs w:val="28"/>
        </w:rPr>
        <w:t>151901 Технология машиностроения</w:t>
      </w:r>
    </w:p>
    <w:p w:rsidR="00B0595F" w:rsidRPr="00B0595F" w:rsidRDefault="00B0595F" w:rsidP="00B0595F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B059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Организация разработчик: областное государственное  бюджетное профессиональное образовательное учреждение «Смоленская академия профессионального образования» </w:t>
      </w:r>
    </w:p>
    <w:p w:rsidR="00B0595F" w:rsidRPr="00B0595F" w:rsidRDefault="00B0595F" w:rsidP="00B0595F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B0595F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B0595F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B0595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</w:rPr>
        <w:t>Терещенкова С.В.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-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общетехнических дисциплин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ОГБПОУ Смол АПО</w:t>
      </w: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Согласована с работодателями         ОАО «Измеритель»</w:t>
      </w: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95F" w:rsidRPr="00B0595F" w:rsidRDefault="00B0595F" w:rsidP="00B059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Утверждена Научно-методическим советом ОГБПОУ Смол АПО</w:t>
      </w:r>
    </w:p>
    <w:p w:rsidR="00B0595F" w:rsidRPr="00B0595F" w:rsidRDefault="00B0595F" w:rsidP="00B0595F">
      <w:pPr>
        <w:keepNext/>
        <w:spacing w:before="240" w:after="6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B0595F" w:rsidRPr="00B0595F" w:rsidRDefault="00B0595F" w:rsidP="00B0595F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0595F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Протокол №_______  от «____»  ___________ 2014г</w:t>
      </w: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Рассмотрено на заседании кафедры</w:t>
      </w: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«Технология машиностроения»</w:t>
      </w:r>
    </w:p>
    <w:p w:rsidR="00B0595F" w:rsidRPr="00B0595F" w:rsidRDefault="00B0595F" w:rsidP="00B059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sz w:val="28"/>
          <w:szCs w:val="28"/>
        </w:rPr>
        <w:t>Протокол № ____ от  «____» ____________2014г.</w:t>
      </w:r>
    </w:p>
    <w:p w:rsidR="00B0595F" w:rsidRPr="00B0595F" w:rsidRDefault="00B0595F" w:rsidP="00B0595F">
      <w:pPr>
        <w:keepNext/>
        <w:spacing w:before="240" w:after="60" w:line="240" w:lineRule="auto"/>
        <w:outlineLvl w:val="0"/>
        <w:rPr>
          <w:rFonts w:ascii="Arial" w:eastAsia="Calibri" w:hAnsi="Arial" w:cs="Times New Roman"/>
          <w:b/>
          <w:bCs/>
          <w:kern w:val="32"/>
          <w:sz w:val="28"/>
          <w:szCs w:val="28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Декан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>Зав.кафедрой</w:t>
      </w:r>
      <w:r w:rsidRPr="00B0595F">
        <w:rPr>
          <w:rFonts w:ascii="Times New Roman" w:eastAsia="Calibri" w:hAnsi="Times New Roman" w:cs="Times New Roman"/>
          <w:sz w:val="28"/>
          <w:szCs w:val="28"/>
        </w:rPr>
        <w:t xml:space="preserve">  ___________________   </w:t>
      </w:r>
      <w:r w:rsidRPr="00B0595F">
        <w:rPr>
          <w:rFonts w:ascii="Times New Roman" w:eastAsia="Calibri" w:hAnsi="Times New Roman" w:cs="Times New Roman"/>
          <w:bCs/>
          <w:sz w:val="28"/>
          <w:szCs w:val="28"/>
        </w:rPr>
        <w:t xml:space="preserve"> Володин Д.А</w:t>
      </w:r>
      <w:r w:rsidRPr="00B059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</w:t>
      </w: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95F" w:rsidRPr="00B0595F" w:rsidRDefault="00B0595F" w:rsidP="00B0595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bookmarkStart w:id="0" w:name="_GoBack"/>
      <w:bookmarkEnd w:id="0"/>
    </w:p>
    <w:p w:rsidR="00B0595F" w:rsidRPr="00655E6F" w:rsidRDefault="00B0595F" w:rsidP="00B0595F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714EE3"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begin"/>
      </w: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instrText xml:space="preserve"> TOC \o "1-3" \h \z \u </w:instrText>
      </w:r>
      <w:r w:rsidR="00714EE3" w:rsidRPr="00B059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fldChar w:fldCharType="separate"/>
      </w:r>
      <w:hyperlink w:anchor="_Toc372273014" w:history="1">
        <w:r w:rsidRPr="00655E6F">
          <w:rPr>
            <w:rFonts w:ascii="Times New Roman" w:eastAsia="Calibri" w:hAnsi="Times New Roman" w:cs="Times New Roman"/>
            <w:sz w:val="28"/>
            <w:szCs w:val="28"/>
          </w:rPr>
          <w:t>Паспорт комплекта контрольно-измерительных материалов</w:t>
        </w:r>
        <w:r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714EE3" w:rsidP="00B0595F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5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1.1. Область применения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714EE3" w:rsidP="00B0595F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w:anchor="_Toc372273016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1.2.</w:t>
        </w:r>
        <w:r w:rsidR="00B0595F"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Система контроля и оценки освоения программы  учебной дисциплины/междисциплинарного курса 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714EE3" w:rsidP="00B0595F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  <w:hyperlink w:anchor="_Toc372273017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1.3.</w:t>
        </w:r>
        <w:r w:rsidR="00B0595F" w:rsidRPr="00655E6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Организация контроля и оценки освоения программы учебной дисциплины/</w:t>
        </w:r>
        <w:r w:rsidR="00B0595F"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655E6F" w:rsidRDefault="00714EE3" w:rsidP="00B0595F">
      <w:pPr>
        <w:spacing w:after="0" w:line="36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hyperlink w:anchor="_Toc372273018" w:history="1">
        <w:r w:rsidR="00B0595F" w:rsidRPr="00655E6F">
          <w:rPr>
            <w:rFonts w:ascii="Times New Roman" w:eastAsia="Calibri" w:hAnsi="Times New Roman" w:cs="Times New Roman"/>
            <w:sz w:val="28"/>
            <w:szCs w:val="28"/>
            <w:u w:val="single"/>
          </w:rPr>
          <w:t>2. Комплект контрольно-измерительных материалов для оценки освоенных умений и усвоенных знаний учебной дисциплины/</w:t>
        </w:r>
        <w:r w:rsidR="00B0595F" w:rsidRPr="00655E6F">
          <w:rPr>
            <w:rFonts w:ascii="Times New Roman" w:eastAsia="Calibri" w:hAnsi="Times New Roman" w:cs="Times New Roman"/>
            <w:iCs/>
            <w:sz w:val="28"/>
            <w:szCs w:val="28"/>
            <w:u w:val="single"/>
          </w:rPr>
          <w:t>междисциплинарного курса</w:t>
        </w:r>
        <w:r w:rsidR="00B0595F" w:rsidRPr="00655E6F">
          <w:rPr>
            <w:rFonts w:ascii="Times New Roman" w:eastAsia="Calibri" w:hAnsi="Times New Roman" w:cs="Times New Roman"/>
            <w:webHidden/>
            <w:sz w:val="28"/>
            <w:szCs w:val="28"/>
          </w:rPr>
          <w:tab/>
        </w:r>
      </w:hyperlink>
    </w:p>
    <w:p w:rsidR="00B0595F" w:rsidRPr="00B0595F" w:rsidRDefault="00B0595F" w:rsidP="00B0595F">
      <w:pPr>
        <w:spacing w:after="0" w:line="360" w:lineRule="auto"/>
        <w:ind w:left="240"/>
        <w:rPr>
          <w:rFonts w:ascii="Times New Roman" w:eastAsia="Calibri" w:hAnsi="Times New Roman" w:cs="Times New Roman"/>
          <w:sz w:val="28"/>
          <w:szCs w:val="28"/>
        </w:rPr>
      </w:pPr>
    </w:p>
    <w:p w:rsidR="004F2FD7" w:rsidRPr="00A66C0C" w:rsidRDefault="00714EE3" w:rsidP="00B05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fldChar w:fldCharType="end"/>
      </w:r>
      <w:r w:rsidR="00B0595F" w:rsidRPr="00B0595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F2FD7" w:rsidRPr="00A66C0C" w:rsidRDefault="004F2FD7" w:rsidP="00A6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D7" w:rsidRPr="00B0595F" w:rsidRDefault="004F2FD7" w:rsidP="00A66C0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07286506"/>
      <w:bookmarkStart w:id="2" w:name="_Toc314486952"/>
      <w:r w:rsidRPr="00B0595F">
        <w:rPr>
          <w:rFonts w:ascii="Times New Roman" w:hAnsi="Times New Roman" w:cs="Times New Roman"/>
          <w:sz w:val="28"/>
          <w:szCs w:val="28"/>
        </w:rPr>
        <w:t>I. Паспорт комплекта контрольно-</w:t>
      </w:r>
      <w:r w:rsidR="00BE5CC3">
        <w:rPr>
          <w:rFonts w:ascii="Times New Roman" w:hAnsi="Times New Roman" w:cs="Times New Roman"/>
          <w:sz w:val="28"/>
          <w:szCs w:val="28"/>
        </w:rPr>
        <w:t>измерительных</w:t>
      </w:r>
      <w:r w:rsidRPr="00B0595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Pr="00B0595F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4F2FD7" w:rsidRPr="00B0595F" w:rsidRDefault="004F2FD7" w:rsidP="00A66C0C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3" w:name="_Toc314486953"/>
      <w:r w:rsidRPr="00B0595F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3"/>
    </w:p>
    <w:p w:rsidR="004F2FD7" w:rsidRDefault="00BE5CC3" w:rsidP="00A6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Контрольно-измерительные</w:t>
      </w:r>
      <w:r w:rsidR="004F2FD7" w:rsidRPr="00A66C0C">
        <w:rPr>
          <w:rFonts w:ascii="Times New Roman" w:hAnsi="Times New Roman" w:cs="Times New Roman"/>
          <w:sz w:val="28"/>
          <w:szCs w:val="28"/>
        </w:rPr>
        <w:t xml:space="preserve"> материалы  предназначены  для проверки результатов освоения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Компьютерная графика</w:t>
      </w:r>
      <w:r w:rsidR="004F2FD7" w:rsidRPr="00A66C0C">
        <w:rPr>
          <w:rFonts w:ascii="Times New Roman" w:hAnsi="Times New Roman" w:cs="Times New Roman"/>
          <w:sz w:val="28"/>
          <w:szCs w:val="28"/>
        </w:rPr>
        <w:t xml:space="preserve">» основной профессиональной образовательной программы (далее ОПОП) по специальности  </w:t>
      </w:r>
      <w:r w:rsidR="00260D20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</w:p>
    <w:p w:rsidR="00AE255B" w:rsidRPr="00A66C0C" w:rsidRDefault="00AE255B" w:rsidP="00A6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D7" w:rsidRDefault="004F2FD7" w:rsidP="00A66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C0C">
        <w:rPr>
          <w:rFonts w:ascii="Times New Roman" w:hAnsi="Times New Roman" w:cs="Times New Roman"/>
          <w:sz w:val="28"/>
          <w:szCs w:val="28"/>
        </w:rPr>
        <w:t>1.2. Освоение умений и усвоение знаний:</w:t>
      </w:r>
    </w:p>
    <w:p w:rsidR="00AE255B" w:rsidRPr="00A66C0C" w:rsidRDefault="00AE255B" w:rsidP="00A66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5585"/>
      </w:tblGrid>
      <w:tr w:rsidR="004F2FD7" w:rsidRPr="00A66C0C" w:rsidTr="003E16E2"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4F2FD7" w:rsidRPr="00A66C0C" w:rsidTr="003E16E2">
        <w:trPr>
          <w:trHeight w:val="371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7" w:rsidRPr="00A66C0C" w:rsidRDefault="004F2FD7" w:rsidP="00A6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16CA1" w:rsidRPr="004021D7" w:rsidTr="004B7E05">
        <w:trPr>
          <w:trHeight w:val="194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A1" w:rsidRPr="004021D7" w:rsidRDefault="00F16CA1" w:rsidP="00F16CA1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уметь:</w:t>
            </w:r>
          </w:p>
          <w:p w:rsidR="00BC7615" w:rsidRDefault="00BC7615" w:rsidP="003A652C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CA4288">
              <w:rPr>
                <w:sz w:val="28"/>
                <w:szCs w:val="28"/>
              </w:rPr>
              <w:t>создавать, редактировать и оформлять  чертежи на персональном компьютере</w:t>
            </w:r>
            <w:r>
              <w:rPr>
                <w:sz w:val="28"/>
                <w:szCs w:val="28"/>
              </w:rPr>
              <w:t>.</w:t>
            </w:r>
            <w:r w:rsidRPr="00CA4288">
              <w:rPr>
                <w:sz w:val="28"/>
                <w:szCs w:val="28"/>
              </w:rPr>
              <w:t xml:space="preserve">   </w:t>
            </w:r>
          </w:p>
          <w:p w:rsidR="00F16CA1" w:rsidRPr="004021D7" w:rsidRDefault="00F16CA1" w:rsidP="00E442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A1" w:rsidRPr="004021D7" w:rsidRDefault="00F16CA1" w:rsidP="0057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</w:t>
            </w:r>
            <w:r w:rsidR="00BC7615">
              <w:rPr>
                <w:rFonts w:ascii="Times New Roman" w:hAnsi="Times New Roman" w:cs="Times New Roman"/>
                <w:sz w:val="28"/>
                <w:szCs w:val="28"/>
              </w:rPr>
              <w:t>создавать, редактировать и оформлять чертежи на персональном компьютере</w:t>
            </w:r>
          </w:p>
          <w:p w:rsidR="00F16CA1" w:rsidRPr="004021D7" w:rsidRDefault="00F16CA1" w:rsidP="00577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21D7" w:rsidRPr="004021D7" w:rsidTr="00BC7615">
        <w:trPr>
          <w:trHeight w:val="1902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1D7" w:rsidRPr="004021D7" w:rsidRDefault="004021D7" w:rsidP="00F16CA1">
            <w:pPr>
              <w:pStyle w:val="ConsPlusNonformat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 должен знать:</w:t>
            </w:r>
          </w:p>
          <w:p w:rsidR="00BC7615" w:rsidRDefault="00BC7615" w:rsidP="003A652C">
            <w:pPr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CA4288">
              <w:rPr>
                <w:sz w:val="28"/>
                <w:szCs w:val="28"/>
              </w:rPr>
              <w:t>основные приемы работы с чертежом на  персональном компьютере.</w:t>
            </w:r>
          </w:p>
          <w:p w:rsidR="00BC7615" w:rsidRPr="00CA4288" w:rsidRDefault="00BC7615" w:rsidP="00BC7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4021D7" w:rsidRPr="004021D7" w:rsidRDefault="004021D7" w:rsidP="004B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D7" w:rsidRDefault="004021D7" w:rsidP="00BC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D7">
              <w:rPr>
                <w:rFonts w:ascii="Times New Roman" w:hAnsi="Times New Roman" w:cs="Times New Roman"/>
                <w:sz w:val="28"/>
                <w:szCs w:val="28"/>
              </w:rPr>
              <w:t xml:space="preserve">Четко определять основные </w:t>
            </w:r>
            <w:r w:rsidR="00BC7615">
              <w:rPr>
                <w:rFonts w:ascii="Times New Roman" w:hAnsi="Times New Roman" w:cs="Times New Roman"/>
                <w:sz w:val="28"/>
                <w:szCs w:val="28"/>
              </w:rPr>
              <w:t>приемы работы с чертежом на персональном компьютере</w:t>
            </w:r>
          </w:p>
          <w:p w:rsidR="00BC7615" w:rsidRDefault="00BC7615" w:rsidP="00BC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15" w:rsidRDefault="00BC7615" w:rsidP="00BC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15" w:rsidRPr="004021D7" w:rsidRDefault="00BC7615" w:rsidP="00BC7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FD7" w:rsidRPr="004021D7" w:rsidRDefault="004F2FD7" w:rsidP="00A6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0E" w:rsidRPr="004021D7" w:rsidRDefault="000A250E" w:rsidP="00A6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FD7" w:rsidRPr="00B0595F" w:rsidRDefault="004F2FD7" w:rsidP="00A66C0C">
      <w:pPr>
        <w:pStyle w:val="a3"/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Toc314034637"/>
      <w:bookmarkStart w:id="5" w:name="_Toc307286509"/>
      <w:r w:rsidRPr="00B0595F">
        <w:rPr>
          <w:rFonts w:ascii="Times New Roman" w:eastAsia="Calibri" w:hAnsi="Times New Roman" w:cs="Times New Roman"/>
          <w:b/>
          <w:bCs/>
          <w:sz w:val="28"/>
          <w:szCs w:val="28"/>
        </w:rPr>
        <w:t>Система контроля и оценки освоения программы учебной дисциплины</w:t>
      </w:r>
      <w:bookmarkEnd w:id="4"/>
    </w:p>
    <w:p w:rsidR="004F2FD7" w:rsidRPr="00A66C0C" w:rsidRDefault="004F2FD7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Итоговый контроль освоения программы учебной дисциплины проводится в форме (дифференцированного) зачета и предусматривает систему </w:t>
      </w:r>
      <w:r w:rsidRPr="0003404F">
        <w:rPr>
          <w:rFonts w:ascii="Times New Roman" w:eastAsia="Calibri" w:hAnsi="Times New Roman" w:cs="Times New Roman"/>
          <w:iCs/>
          <w:sz w:val="28"/>
          <w:szCs w:val="28"/>
        </w:rPr>
        <w:t>оценки «зачет» / «не зачет». Зачет  проводится в пределах учебного времени, отведе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нного на изучение дисциплины. 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F2FD7" w:rsidRDefault="004F2FD7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6C0C">
        <w:rPr>
          <w:rFonts w:ascii="Times New Roman" w:eastAsia="Calibri" w:hAnsi="Times New Roman" w:cs="Times New Roman"/>
          <w:iCs/>
          <w:sz w:val="28"/>
          <w:szCs w:val="28"/>
        </w:rPr>
        <w:t>Оценка освоения программы учебной дисциплины проводится в соответствии с «Положением о текущем контроле  и промежуточной аттестации студентов ОГБ</w:t>
      </w:r>
      <w:r w:rsidR="002271A3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>ОУ «</w:t>
      </w:r>
      <w:r w:rsidR="002271A3">
        <w:rPr>
          <w:rFonts w:ascii="Times New Roman" w:eastAsia="Calibri" w:hAnsi="Times New Roman" w:cs="Times New Roman"/>
          <w:iCs/>
          <w:sz w:val="28"/>
          <w:szCs w:val="28"/>
        </w:rPr>
        <w:t>Смоленская академия профессионального образования</w:t>
      </w:r>
      <w:r w:rsidRPr="00A66C0C">
        <w:rPr>
          <w:rFonts w:ascii="Times New Roman" w:eastAsia="Calibri" w:hAnsi="Times New Roman" w:cs="Times New Roman"/>
          <w:iCs/>
          <w:sz w:val="28"/>
          <w:szCs w:val="28"/>
        </w:rPr>
        <w:t xml:space="preserve">» и рабочим учебным планом по специальности. </w:t>
      </w:r>
    </w:p>
    <w:p w:rsidR="00BC7615" w:rsidRDefault="00BC7615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C7615" w:rsidRPr="00A66C0C" w:rsidRDefault="00BC7615" w:rsidP="00A66C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F2FD7" w:rsidRPr="00A66C0C" w:rsidRDefault="004F2FD7" w:rsidP="00A66C0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5EAD" w:rsidRPr="00D05EAD" w:rsidRDefault="00D05EAD" w:rsidP="00D05EAD">
      <w:pPr>
        <w:pStyle w:val="1"/>
        <w:spacing w:before="0"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bookmarkStart w:id="6" w:name="_Toc372273018"/>
      <w:bookmarkStart w:id="7" w:name="_Toc307286510"/>
      <w:bookmarkStart w:id="8" w:name="_Toc307288326"/>
      <w:bookmarkStart w:id="9" w:name="_Toc314034638"/>
      <w:bookmarkEnd w:id="5"/>
      <w:r w:rsidRPr="00D05EA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Pr="00D05EAD">
        <w:rPr>
          <w:rFonts w:ascii="Times New Roman" w:eastAsia="Calibri" w:hAnsi="Times New Roman" w:cs="Times New Roman"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 w:rsidRPr="00D05EAD">
        <w:rPr>
          <w:rFonts w:ascii="Times New Roman" w:eastAsia="Calibri" w:hAnsi="Times New Roman" w:cs="Times New Roman"/>
          <w:iCs/>
          <w:sz w:val="28"/>
          <w:szCs w:val="28"/>
        </w:rPr>
        <w:t>дисциплины</w:t>
      </w:r>
      <w:bookmarkEnd w:id="6"/>
    </w:p>
    <w:p w:rsidR="00D05EAD" w:rsidRDefault="00E46013" w:rsidP="00D0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Теоретическое задание.</w:t>
      </w:r>
    </w:p>
    <w:p w:rsidR="000A250E" w:rsidRPr="00D05EAD" w:rsidRDefault="000A250E" w:rsidP="00D05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FD9" w:rsidRPr="00B917E6" w:rsidRDefault="00B71D6B" w:rsidP="003A652C">
      <w:pPr>
        <w:pStyle w:val="a3"/>
        <w:numPr>
          <w:ilvl w:val="0"/>
          <w:numId w:val="2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>Охарактеризовать интерфейс программы: панели инструментов, графическое поле, пространство модели, пространство  листа, пользовательская система координат, курсор, строка состояния.</w:t>
      </w:r>
    </w:p>
    <w:p w:rsidR="00B71D6B" w:rsidRPr="00B917E6" w:rsidRDefault="00B71D6B" w:rsidP="00B71D6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Охарактеризовать основные элементы интерфейса графической среды.</w:t>
      </w:r>
    </w:p>
    <w:p w:rsidR="00E077E6" w:rsidRPr="00B917E6" w:rsidRDefault="00CB71E9" w:rsidP="003A652C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О</w:t>
      </w:r>
      <w:r w:rsidRPr="00B917E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B71D6B"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создание и сохранение чертежа.</w:t>
      </w:r>
    </w:p>
    <w:p w:rsidR="00E617FF" w:rsidRPr="00B917E6" w:rsidRDefault="00E617FF" w:rsidP="003A652C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О</w:t>
      </w:r>
      <w:r w:rsidRPr="00B917E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B71D6B"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элементарные команды системы.</w:t>
      </w:r>
    </w:p>
    <w:p w:rsidR="000E6BD5" w:rsidRPr="00B917E6" w:rsidRDefault="00B71D6B" w:rsidP="003A652C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>Охарактеризовать создание и редактирование  чертежей.</w:t>
      </w:r>
      <w:r w:rsidRPr="00B917E6">
        <w:rPr>
          <w:rFonts w:ascii="Times New Roman" w:hAnsi="Times New Roman" w:cs="Times New Roman"/>
          <w:color w:val="000000"/>
        </w:rPr>
        <w:t xml:space="preserve"> </w:t>
      </w:r>
    </w:p>
    <w:p w:rsidR="000E6BD5" w:rsidRPr="00B917E6" w:rsidRDefault="000E6BD5" w:rsidP="003A652C">
      <w:pPr>
        <w:pStyle w:val="a3"/>
        <w:numPr>
          <w:ilvl w:val="0"/>
          <w:numId w:val="2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Охарактеризовать </w:t>
      </w:r>
      <w:r w:rsidR="00B71D6B"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редактирование объектов чертежа, измерения.</w:t>
      </w:r>
      <w:r w:rsidR="00B71D6B" w:rsidRPr="00B917E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F0315D" w:rsidRPr="00B917E6" w:rsidRDefault="00F0315D" w:rsidP="003A65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О</w:t>
      </w:r>
      <w:r w:rsidRPr="00B917E6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r w:rsidR="00DD1F60" w:rsidRPr="00B917E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DD1F60"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системы представления углов</w:t>
      </w:r>
    </w:p>
    <w:p w:rsidR="00F0315D" w:rsidRPr="00B917E6" w:rsidRDefault="00F0315D" w:rsidP="003A652C">
      <w:pPr>
        <w:pStyle w:val="a3"/>
        <w:numPr>
          <w:ilvl w:val="0"/>
          <w:numId w:val="2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Перечислить </w:t>
      </w:r>
      <w:r w:rsidR="00DD1F60" w:rsidRPr="00B917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D1F60"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сновные команды построения сопряжений поверхностей деталей</w:t>
      </w:r>
      <w:r w:rsidR="00DD1F60" w:rsidRPr="00B9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5D" w:rsidRPr="00B917E6" w:rsidRDefault="00DD1F60" w:rsidP="003A652C">
      <w:pPr>
        <w:pStyle w:val="a3"/>
        <w:numPr>
          <w:ilvl w:val="0"/>
          <w:numId w:val="2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>Охарактеризовать обозначения в чертежах.</w:t>
      </w:r>
    </w:p>
    <w:p w:rsidR="000E6BD5" w:rsidRPr="00B917E6" w:rsidRDefault="00DD1F60" w:rsidP="003A652C">
      <w:pPr>
        <w:pStyle w:val="a3"/>
        <w:numPr>
          <w:ilvl w:val="0"/>
          <w:numId w:val="2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>Охарактеризовать</w:t>
      </w:r>
      <w:r w:rsidRPr="00B917E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917E6">
        <w:rPr>
          <w:rFonts w:ascii="Times New Roman" w:hAnsi="Times New Roman" w:cs="Times New Roman"/>
          <w:bCs/>
          <w:color w:val="000000"/>
          <w:sz w:val="28"/>
          <w:szCs w:val="28"/>
        </w:rPr>
        <w:t>создание и оформление сборочных чертежей.</w:t>
      </w:r>
      <w:r w:rsidR="005621FB" w:rsidRPr="00B9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0E" w:rsidRDefault="000A250E" w:rsidP="00B04560">
      <w:pPr>
        <w:pStyle w:val="ConsPlusNonformat"/>
        <w:widowControl/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79A1" w:rsidRDefault="00E46013" w:rsidP="00E460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013">
        <w:rPr>
          <w:rFonts w:ascii="Times New Roman" w:hAnsi="Times New Roman" w:cs="Times New Roman"/>
          <w:b/>
          <w:color w:val="000000"/>
          <w:sz w:val="28"/>
          <w:szCs w:val="28"/>
        </w:rPr>
        <w:t>2.2. Практическо</w:t>
      </w:r>
      <w:r w:rsidR="00AC5F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="00046E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60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="00562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30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4408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предложенной  </w:t>
      </w:r>
      <w:r w:rsidR="003079A1">
        <w:rPr>
          <w:rFonts w:ascii="Times New Roman" w:hAnsi="Times New Roman" w:cs="Times New Roman"/>
          <w:b/>
          <w:color w:val="000000"/>
          <w:sz w:val="28"/>
          <w:szCs w:val="28"/>
        </w:rPr>
        <w:t>детали:</w:t>
      </w:r>
    </w:p>
    <w:p w:rsidR="00AC5F23" w:rsidRDefault="00AC5F23" w:rsidP="00E460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F23" w:rsidRPr="00AC5F23" w:rsidRDefault="00AC5F23" w:rsidP="00AC5F2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5F23">
        <w:rPr>
          <w:rFonts w:ascii="Times New Roman" w:hAnsi="Times New Roman" w:cs="Times New Roman"/>
          <w:bCs/>
          <w:sz w:val="28"/>
          <w:szCs w:val="28"/>
        </w:rPr>
        <w:t>Произвести расчет массовых характеристик.</w:t>
      </w:r>
    </w:p>
    <w:p w:rsidR="00AC5F23" w:rsidRPr="00AC5F23" w:rsidRDefault="00AC5F23" w:rsidP="00AC5F2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F23" w:rsidRPr="00AC5F23" w:rsidRDefault="00834448" w:rsidP="00AC5F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5F23">
        <w:rPr>
          <w:rFonts w:ascii="Times New Roman" w:hAnsi="Times New Roman" w:cs="Times New Roman"/>
          <w:b/>
          <w:sz w:val="28"/>
          <w:szCs w:val="28"/>
        </w:rPr>
        <w:t xml:space="preserve">2.3. Графическая часть – </w:t>
      </w:r>
      <w:r w:rsidR="00AC5F23" w:rsidRPr="00AC5F23">
        <w:rPr>
          <w:rFonts w:ascii="Times New Roman" w:hAnsi="Times New Roman" w:cs="Times New Roman"/>
          <w:b/>
          <w:color w:val="000000"/>
          <w:sz w:val="28"/>
          <w:szCs w:val="28"/>
        </w:rPr>
        <w:t>по предложенной  детали:</w:t>
      </w:r>
    </w:p>
    <w:p w:rsidR="00AC5F23" w:rsidRPr="00AC5F23" w:rsidRDefault="00AC5F23" w:rsidP="00AC5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F23" w:rsidRPr="00AC5F23" w:rsidRDefault="00AC5F23" w:rsidP="00AC5F23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F23">
        <w:rPr>
          <w:rFonts w:ascii="Times New Roman" w:hAnsi="Times New Roman" w:cs="Times New Roman"/>
          <w:sz w:val="28"/>
          <w:szCs w:val="28"/>
        </w:rPr>
        <w:t xml:space="preserve">Создать чертеж детали в системе </w:t>
      </w:r>
      <w:r w:rsidRPr="00AC5F23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AC5F23">
        <w:rPr>
          <w:rFonts w:ascii="Times New Roman" w:hAnsi="Times New Roman" w:cs="Times New Roman"/>
          <w:sz w:val="28"/>
          <w:szCs w:val="28"/>
        </w:rPr>
        <w:t xml:space="preserve"> (три вида). </w:t>
      </w:r>
      <w:r w:rsidRPr="00AC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23">
        <w:rPr>
          <w:rFonts w:ascii="Times New Roman" w:hAnsi="Times New Roman" w:cs="Times New Roman"/>
          <w:sz w:val="28"/>
          <w:szCs w:val="28"/>
        </w:rPr>
        <w:t>Оформить согласно ЕСКД.</w:t>
      </w:r>
      <w:r w:rsidRPr="00AC5F23">
        <w:rPr>
          <w:rFonts w:ascii="Times New Roman" w:hAnsi="Times New Roman" w:cs="Times New Roman"/>
          <w:bCs/>
          <w:sz w:val="28"/>
          <w:szCs w:val="28"/>
        </w:rPr>
        <w:t xml:space="preserve">  Построить необходимый разрез.</w:t>
      </w:r>
    </w:p>
    <w:p w:rsidR="00AC5F23" w:rsidRPr="00AC5F23" w:rsidRDefault="00AC5F23" w:rsidP="00AC5F2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F23">
        <w:rPr>
          <w:rFonts w:ascii="Times New Roman" w:hAnsi="Times New Roman" w:cs="Times New Roman"/>
          <w:bCs/>
          <w:sz w:val="28"/>
          <w:szCs w:val="28"/>
        </w:rPr>
        <w:t xml:space="preserve">Построить объемную модель детали. </w:t>
      </w:r>
    </w:p>
    <w:p w:rsidR="00D05EAD" w:rsidRPr="00D05EAD" w:rsidRDefault="00834448" w:rsidP="00AC5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D05EAD" w:rsidRPr="00D05EAD">
        <w:rPr>
          <w:rFonts w:ascii="Times New Roman" w:hAnsi="Times New Roman" w:cs="Times New Roman"/>
          <w:b/>
          <w:bCs/>
          <w:sz w:val="28"/>
          <w:szCs w:val="28"/>
        </w:rPr>
        <w:t>. Условия выполнения задания.</w:t>
      </w:r>
    </w:p>
    <w:p w:rsidR="00D05EAD" w:rsidRPr="00D05EAD" w:rsidRDefault="00834448" w:rsidP="00D05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 xml:space="preserve">.1. Задание выполняется в учебной аудитории. </w:t>
      </w:r>
    </w:p>
    <w:p w:rsidR="00D05EAD" w:rsidRDefault="00834448" w:rsidP="00D05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 xml:space="preserve">.2 Используемое оборудование: </w:t>
      </w:r>
      <w:r w:rsidR="00AC5F23">
        <w:rPr>
          <w:rFonts w:ascii="Times New Roman" w:hAnsi="Times New Roman" w:cs="Times New Roman"/>
          <w:bCs/>
          <w:sz w:val="28"/>
          <w:szCs w:val="28"/>
        </w:rPr>
        <w:t xml:space="preserve"> чертеж детали</w:t>
      </w:r>
      <w:r w:rsidR="00D05EAD" w:rsidRPr="00D05EAD">
        <w:rPr>
          <w:rFonts w:ascii="Times New Roman" w:hAnsi="Times New Roman" w:cs="Times New Roman"/>
          <w:bCs/>
          <w:sz w:val="28"/>
          <w:szCs w:val="28"/>
        </w:rPr>
        <w:t>,  интернет-ресурс,  справочные пособия.</w:t>
      </w:r>
    </w:p>
    <w:p w:rsidR="000A250E" w:rsidRPr="00D05EAD" w:rsidRDefault="000A250E" w:rsidP="00D05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EAD" w:rsidRPr="00D05EAD" w:rsidRDefault="00834448" w:rsidP="00D05EA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D05EAD" w:rsidRPr="00D05EAD">
        <w:rPr>
          <w:rFonts w:ascii="Times New Roman" w:hAnsi="Times New Roman" w:cs="Times New Roman"/>
          <w:b/>
          <w:bCs/>
          <w:sz w:val="28"/>
          <w:szCs w:val="28"/>
        </w:rPr>
        <w:t>. Инструкция по выполнению задания</w:t>
      </w:r>
    </w:p>
    <w:p w:rsid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>2.</w:t>
      </w:r>
      <w:r w:rsidR="00834448">
        <w:rPr>
          <w:rFonts w:ascii="Times New Roman" w:hAnsi="Times New Roman" w:cs="Times New Roman"/>
          <w:iCs/>
          <w:sz w:val="28"/>
          <w:szCs w:val="28"/>
        </w:rPr>
        <w:t>5</w:t>
      </w:r>
      <w:r w:rsidRPr="00D05EAD">
        <w:rPr>
          <w:rFonts w:ascii="Times New Roman" w:hAnsi="Times New Roman" w:cs="Times New Roman"/>
          <w:iCs/>
          <w:sz w:val="28"/>
          <w:szCs w:val="28"/>
        </w:rPr>
        <w:t>.1 Задание выполняется в два этапа:</w:t>
      </w:r>
    </w:p>
    <w:p w:rsidR="00145F88" w:rsidRPr="00D05EAD" w:rsidRDefault="00145F88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>-  вып</w:t>
      </w:r>
      <w:r w:rsidR="00DC4E97">
        <w:rPr>
          <w:rFonts w:ascii="Times New Roman" w:hAnsi="Times New Roman" w:cs="Times New Roman"/>
          <w:iCs/>
          <w:sz w:val="28"/>
          <w:szCs w:val="28"/>
        </w:rPr>
        <w:t>олнение теоретического задания;</w:t>
      </w:r>
    </w:p>
    <w:p w:rsid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EAD">
        <w:rPr>
          <w:rFonts w:ascii="Times New Roman" w:hAnsi="Times New Roman" w:cs="Times New Roman"/>
          <w:iCs/>
          <w:sz w:val="28"/>
          <w:szCs w:val="28"/>
        </w:rPr>
        <w:t xml:space="preserve">-  выполнение </w:t>
      </w:r>
      <w:r w:rsidR="00145F88">
        <w:rPr>
          <w:rFonts w:ascii="Times New Roman" w:hAnsi="Times New Roman" w:cs="Times New Roman"/>
          <w:iCs/>
          <w:sz w:val="28"/>
          <w:szCs w:val="28"/>
        </w:rPr>
        <w:t>практического</w:t>
      </w:r>
      <w:r w:rsidR="00DC4E97">
        <w:rPr>
          <w:rFonts w:ascii="Times New Roman" w:hAnsi="Times New Roman" w:cs="Times New Roman"/>
          <w:iCs/>
          <w:sz w:val="28"/>
          <w:szCs w:val="28"/>
        </w:rPr>
        <w:t xml:space="preserve">  задания;</w:t>
      </w:r>
    </w:p>
    <w:p w:rsidR="00145F88" w:rsidRPr="00D05EAD" w:rsidRDefault="00145F88" w:rsidP="00D05E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C4E97">
        <w:rPr>
          <w:rFonts w:ascii="Times New Roman" w:hAnsi="Times New Roman" w:cs="Times New Roman"/>
          <w:iCs/>
          <w:sz w:val="28"/>
          <w:szCs w:val="28"/>
        </w:rPr>
        <w:t>выполнение графического задания;</w:t>
      </w:r>
    </w:p>
    <w:p w:rsidR="00D05EAD" w:rsidRPr="00D05EAD" w:rsidRDefault="00834448" w:rsidP="00D0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EAD" w:rsidRPr="00D05EAD">
        <w:rPr>
          <w:rFonts w:ascii="Times New Roman" w:hAnsi="Times New Roman" w:cs="Times New Roman"/>
          <w:sz w:val="28"/>
          <w:szCs w:val="28"/>
        </w:rPr>
        <w:t>.2 Время выполнения задания – максимальное время выполнения задания –  120 мин (теоретическое задание – 3</w:t>
      </w:r>
      <w:r>
        <w:rPr>
          <w:rFonts w:ascii="Times New Roman" w:hAnsi="Times New Roman" w:cs="Times New Roman"/>
          <w:sz w:val="28"/>
          <w:szCs w:val="28"/>
        </w:rPr>
        <w:t xml:space="preserve">0 мин, практическое задание – </w:t>
      </w:r>
      <w:r w:rsidR="007D5E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 мин.</w:t>
      </w:r>
      <w:r w:rsidR="007D5E2E">
        <w:rPr>
          <w:rFonts w:ascii="Times New Roman" w:hAnsi="Times New Roman" w:cs="Times New Roman"/>
          <w:sz w:val="28"/>
          <w:szCs w:val="28"/>
        </w:rPr>
        <w:t>, графическое задание – 2</w:t>
      </w:r>
      <w:r>
        <w:rPr>
          <w:rFonts w:ascii="Times New Roman" w:hAnsi="Times New Roman" w:cs="Times New Roman"/>
          <w:sz w:val="28"/>
          <w:szCs w:val="28"/>
        </w:rPr>
        <w:t>0 мин.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5EAD" w:rsidRPr="00D05EAD" w:rsidRDefault="00D05EAD" w:rsidP="00D05EAD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250E" w:rsidRDefault="000A250E" w:rsidP="00D05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5F23" w:rsidRDefault="00AC5F23" w:rsidP="00D05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5F23" w:rsidRDefault="00AC5F23" w:rsidP="00D05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50E" w:rsidRDefault="000A250E" w:rsidP="00D05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5EAD" w:rsidRDefault="00D05EAD" w:rsidP="00D0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A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05EA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0A250E" w:rsidRPr="00D05EAD" w:rsidRDefault="000A250E" w:rsidP="00D05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AD" w:rsidRDefault="00D05EAD" w:rsidP="00D0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«5» ставится в случае</w:t>
      </w:r>
      <w:r w:rsidR="00834448">
        <w:rPr>
          <w:rFonts w:ascii="Times New Roman" w:hAnsi="Times New Roman" w:cs="Times New Roman"/>
          <w:sz w:val="28"/>
          <w:szCs w:val="28"/>
        </w:rPr>
        <w:t>,</w:t>
      </w:r>
      <w:r w:rsidR="004D2BB3">
        <w:rPr>
          <w:rFonts w:ascii="Times New Roman" w:hAnsi="Times New Roman" w:cs="Times New Roman"/>
          <w:sz w:val="28"/>
          <w:szCs w:val="28"/>
        </w:rPr>
        <w:t xml:space="preserve"> если</w:t>
      </w:r>
      <w:r w:rsidR="00B917E6">
        <w:rPr>
          <w:rFonts w:ascii="Times New Roman" w:hAnsi="Times New Roman" w:cs="Times New Roman"/>
          <w:sz w:val="28"/>
          <w:szCs w:val="28"/>
        </w:rPr>
        <w:t xml:space="preserve"> </w:t>
      </w:r>
      <w:r w:rsidR="004D2BB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46E8D">
        <w:rPr>
          <w:rFonts w:ascii="Times New Roman" w:hAnsi="Times New Roman" w:cs="Times New Roman"/>
          <w:sz w:val="28"/>
          <w:szCs w:val="28"/>
        </w:rPr>
        <w:t>созданы три вида детали, создан разрез, построена объемная модель детали и правильно произведены расчеты массивных характеристик</w:t>
      </w:r>
      <w:r w:rsidR="00A71CD1">
        <w:rPr>
          <w:rFonts w:ascii="Times New Roman" w:hAnsi="Times New Roman" w:cs="Times New Roman"/>
          <w:sz w:val="28"/>
          <w:szCs w:val="28"/>
        </w:rPr>
        <w:t xml:space="preserve">; </w:t>
      </w:r>
      <w:r w:rsidR="004D2B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0A250E" w:rsidRDefault="000A250E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>Оценка «4» ставится,</w:t>
      </w:r>
      <w:r w:rsidR="00B917E6">
        <w:rPr>
          <w:rFonts w:ascii="Times New Roman" w:hAnsi="Times New Roman" w:cs="Times New Roman"/>
          <w:sz w:val="28"/>
          <w:szCs w:val="28"/>
        </w:rPr>
        <w:t xml:space="preserve"> </w:t>
      </w:r>
      <w:r w:rsidR="00851138">
        <w:rPr>
          <w:rFonts w:ascii="Times New Roman" w:hAnsi="Times New Roman" w:cs="Times New Roman"/>
          <w:sz w:val="28"/>
          <w:szCs w:val="28"/>
        </w:rPr>
        <w:t xml:space="preserve">если правильно </w:t>
      </w:r>
      <w:r w:rsidR="00046E8D">
        <w:rPr>
          <w:rFonts w:ascii="Times New Roman" w:hAnsi="Times New Roman" w:cs="Times New Roman"/>
          <w:sz w:val="28"/>
          <w:szCs w:val="28"/>
        </w:rPr>
        <w:t xml:space="preserve">созданы три вида детали, создан разрез, построена объемная модель детали и </w:t>
      </w:r>
      <w:r w:rsidR="00851138">
        <w:rPr>
          <w:rFonts w:ascii="Times New Roman" w:hAnsi="Times New Roman" w:cs="Times New Roman"/>
          <w:sz w:val="28"/>
          <w:szCs w:val="28"/>
        </w:rPr>
        <w:t xml:space="preserve">не совсем точно  проведен расчет </w:t>
      </w:r>
      <w:r w:rsidR="00046E8D">
        <w:rPr>
          <w:rFonts w:ascii="Times New Roman" w:hAnsi="Times New Roman" w:cs="Times New Roman"/>
          <w:sz w:val="28"/>
          <w:szCs w:val="28"/>
        </w:rPr>
        <w:t xml:space="preserve">массивных характеристик </w:t>
      </w:r>
      <w:r w:rsidR="00A71CD1">
        <w:rPr>
          <w:rFonts w:ascii="Times New Roman" w:hAnsi="Times New Roman" w:cs="Times New Roman"/>
          <w:sz w:val="28"/>
          <w:szCs w:val="28"/>
        </w:rPr>
        <w:t xml:space="preserve">или  допущены </w:t>
      </w:r>
      <w:r w:rsidR="00A71CD1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незначительные неточности</w:t>
      </w:r>
      <w:r w:rsidR="00A71CD1">
        <w:rPr>
          <w:rFonts w:ascii="Times New Roman" w:hAnsi="Times New Roman" w:cs="Times New Roman"/>
          <w:sz w:val="28"/>
          <w:szCs w:val="28"/>
        </w:rPr>
        <w:t xml:space="preserve">; </w:t>
      </w:r>
      <w:r w:rsidR="00A71C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D05EAD" w:rsidRP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138" w:rsidRDefault="0023079C" w:rsidP="0085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</w:t>
      </w:r>
      <w:r w:rsidR="00D05EAD" w:rsidRPr="00D05EAD">
        <w:rPr>
          <w:rFonts w:ascii="Times New Roman" w:hAnsi="Times New Roman" w:cs="Times New Roman"/>
          <w:sz w:val="28"/>
          <w:szCs w:val="28"/>
        </w:rPr>
        <w:t xml:space="preserve"> ставится,</w:t>
      </w:r>
      <w:r w:rsidR="00B917E6">
        <w:rPr>
          <w:rFonts w:ascii="Times New Roman" w:hAnsi="Times New Roman" w:cs="Times New Roman"/>
          <w:sz w:val="28"/>
          <w:szCs w:val="28"/>
        </w:rPr>
        <w:t xml:space="preserve"> </w:t>
      </w:r>
      <w:r w:rsidR="00851138">
        <w:rPr>
          <w:rFonts w:ascii="Times New Roman" w:hAnsi="Times New Roman" w:cs="Times New Roman"/>
          <w:sz w:val="28"/>
          <w:szCs w:val="28"/>
        </w:rPr>
        <w:t>если с незначительными неточностями</w:t>
      </w:r>
      <w:r w:rsidR="00046E8D" w:rsidRPr="00046E8D">
        <w:rPr>
          <w:rFonts w:ascii="Times New Roman" w:hAnsi="Times New Roman" w:cs="Times New Roman"/>
          <w:sz w:val="28"/>
          <w:szCs w:val="28"/>
        </w:rPr>
        <w:t xml:space="preserve"> </w:t>
      </w:r>
      <w:r w:rsidR="00046E8D">
        <w:rPr>
          <w:rFonts w:ascii="Times New Roman" w:hAnsi="Times New Roman" w:cs="Times New Roman"/>
          <w:sz w:val="28"/>
          <w:szCs w:val="28"/>
        </w:rPr>
        <w:t xml:space="preserve">созданы три вида детали, создан разрез, построена объемная модель детали и не совсем точно  проведен расчет массивных характеристик </w:t>
      </w:r>
      <w:r w:rsidR="00851138">
        <w:rPr>
          <w:rFonts w:ascii="Times New Roman" w:hAnsi="Times New Roman" w:cs="Times New Roman"/>
          <w:sz w:val="28"/>
          <w:szCs w:val="28"/>
        </w:rPr>
        <w:t xml:space="preserve">и  в неполном объёме; или  допущены </w:t>
      </w:r>
      <w:r w:rsidR="0085113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незначительные неточности</w:t>
      </w:r>
      <w:r w:rsidR="00851138">
        <w:rPr>
          <w:rFonts w:ascii="Times New Roman" w:hAnsi="Times New Roman" w:cs="Times New Roman"/>
          <w:sz w:val="28"/>
          <w:szCs w:val="28"/>
        </w:rPr>
        <w:t xml:space="preserve">; </w:t>
      </w:r>
      <w:r w:rsidR="0085113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самостоятельный.</w:t>
      </w:r>
    </w:p>
    <w:p w:rsidR="00046E8D" w:rsidRPr="00D05EAD" w:rsidRDefault="00046E8D" w:rsidP="0085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D" w:rsidRDefault="00D05EA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hAnsi="Times New Roman" w:cs="Times New Roman"/>
          <w:sz w:val="28"/>
          <w:szCs w:val="28"/>
        </w:rPr>
        <w:t xml:space="preserve">Оценка «2» ставится, если </w:t>
      </w:r>
      <w:r w:rsidR="00917562">
        <w:rPr>
          <w:rFonts w:ascii="Times New Roman" w:hAnsi="Times New Roman" w:cs="Times New Roman"/>
          <w:sz w:val="28"/>
          <w:szCs w:val="28"/>
        </w:rPr>
        <w:t xml:space="preserve">практическое и </w:t>
      </w:r>
      <w:r w:rsidRPr="00D05EAD">
        <w:rPr>
          <w:rFonts w:ascii="Times New Roman" w:hAnsi="Times New Roman" w:cs="Times New Roman"/>
          <w:sz w:val="28"/>
          <w:szCs w:val="28"/>
        </w:rPr>
        <w:t>графическое задание не выполнено,  не даны ответы на вспомогательные вопросы преподавателя.</w:t>
      </w:r>
    </w:p>
    <w:p w:rsidR="00046E8D" w:rsidRDefault="00046E8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D" w:rsidRDefault="00046E8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D" w:rsidRPr="00D05EAD" w:rsidRDefault="00046E8D" w:rsidP="00D0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D" w:rsidRDefault="00046E8D" w:rsidP="00046E8D">
      <w:pPr>
        <w:spacing w:line="360" w:lineRule="auto"/>
        <w:ind w:left="1800"/>
        <w:jc w:val="both"/>
      </w:pPr>
    </w:p>
    <w:p w:rsidR="00046E8D" w:rsidRDefault="00046E8D" w:rsidP="00046E8D">
      <w:pPr>
        <w:spacing w:line="360" w:lineRule="auto"/>
        <w:ind w:left="1800"/>
      </w:pPr>
    </w:p>
    <w:p w:rsidR="00A66C0C" w:rsidRPr="00A66C0C" w:rsidRDefault="00A66C0C" w:rsidP="00D0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0C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7"/>
    <w:bookmarkEnd w:id="8"/>
    <w:bookmarkEnd w:id="9"/>
    <w:p w:rsidR="00B917E6" w:rsidRPr="00B917E6" w:rsidRDefault="00B917E6" w:rsidP="00AC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7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источники: </w:t>
      </w:r>
    </w:p>
    <w:p w:rsidR="00B917E6" w:rsidRPr="00B917E6" w:rsidRDefault="00B917E6" w:rsidP="00AC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Блинова Т.А. Компьютерная графика : учебник для вузов / Т.А. Блинова, В.Н. Порев ;  под ред. В.Н. Порева. - Киев; СПб : Юниор [и др.], 2006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Герасимов А.А. «Автоматизация работы в КОМПАС-График (+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917E6">
        <w:rPr>
          <w:rFonts w:ascii="Times New Roman" w:hAnsi="Times New Roman" w:cs="Times New Roman"/>
          <w:sz w:val="28"/>
          <w:szCs w:val="28"/>
        </w:rPr>
        <w:t>-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B917E6">
        <w:rPr>
          <w:rFonts w:ascii="Times New Roman" w:hAnsi="Times New Roman" w:cs="Times New Roman"/>
          <w:sz w:val="28"/>
          <w:szCs w:val="28"/>
        </w:rPr>
        <w:t>)». - СПб:  БХВ - Петербург – 2010г.: 608 с.: ил.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Климачева Т.Н. «AutoCAD 2010. Полный курс для профессионалов». : Диалектика – 2009г.: 1088 стр., с ил.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Эллен Финкельштейн «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917E6">
        <w:rPr>
          <w:rFonts w:ascii="Times New Roman" w:hAnsi="Times New Roman" w:cs="Times New Roman"/>
          <w:sz w:val="28"/>
          <w:szCs w:val="28"/>
        </w:rPr>
        <w:t xml:space="preserve"> 2009  и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917E6">
        <w:rPr>
          <w:rFonts w:ascii="Times New Roman" w:hAnsi="Times New Roman" w:cs="Times New Roman"/>
          <w:sz w:val="28"/>
          <w:szCs w:val="28"/>
        </w:rPr>
        <w:t xml:space="preserve">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LT</w:t>
      </w:r>
      <w:r w:rsidRPr="00B917E6">
        <w:rPr>
          <w:rFonts w:ascii="Times New Roman" w:hAnsi="Times New Roman" w:cs="Times New Roman"/>
          <w:sz w:val="28"/>
          <w:szCs w:val="28"/>
        </w:rPr>
        <w:t xml:space="preserve"> 2009. Библия пользователя (+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917E6">
        <w:rPr>
          <w:rFonts w:ascii="Times New Roman" w:hAnsi="Times New Roman" w:cs="Times New Roman"/>
          <w:sz w:val="28"/>
          <w:szCs w:val="28"/>
        </w:rPr>
        <w:t>-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B917E6">
        <w:rPr>
          <w:rFonts w:ascii="Times New Roman" w:hAnsi="Times New Roman" w:cs="Times New Roman"/>
          <w:sz w:val="28"/>
          <w:szCs w:val="28"/>
        </w:rPr>
        <w:t xml:space="preserve">)».:  Пер. с англ. – М.: Диалектика – 2009г.: 1376 с.: ил. 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Пантюхин П.Я.  Компьютерная графика. Ч.2 : учебн.пособие для спо / П.Я. Пантюхин, А.В. Быков, А.В. Репинская. - М. : ФОРУМ: ИНФРА-М, 2009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Полещук Н. «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917E6">
        <w:rPr>
          <w:rFonts w:ascii="Times New Roman" w:hAnsi="Times New Roman" w:cs="Times New Roman"/>
          <w:sz w:val="28"/>
          <w:szCs w:val="28"/>
        </w:rPr>
        <w:t xml:space="preserve"> 2009». В подлиннике. - СПб:  БХВ - Петербург – 2009г.: 1184 с.: ил.</w:t>
      </w:r>
    </w:p>
    <w:p w:rsidR="00B917E6" w:rsidRPr="00B917E6" w:rsidRDefault="00B917E6" w:rsidP="00AC5F23">
      <w:pPr>
        <w:numPr>
          <w:ilvl w:val="0"/>
          <w:numId w:val="24"/>
        </w:numPr>
        <w:tabs>
          <w:tab w:val="clear" w:pos="1356"/>
          <w:tab w:val="left" w:pos="374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Богуславский А.А., Третьяк Т.М., Фарафонов А.А. «КОМПАС-3D Практ</w:t>
      </w:r>
      <w:r w:rsidRPr="00B917E6">
        <w:rPr>
          <w:rFonts w:ascii="Times New Roman" w:hAnsi="Times New Roman" w:cs="Times New Roman"/>
          <w:sz w:val="28"/>
          <w:szCs w:val="28"/>
        </w:rPr>
        <w:t>и</w:t>
      </w:r>
      <w:r w:rsidRPr="00B917E6">
        <w:rPr>
          <w:rFonts w:ascii="Times New Roman" w:hAnsi="Times New Roman" w:cs="Times New Roman"/>
          <w:sz w:val="28"/>
          <w:szCs w:val="28"/>
        </w:rPr>
        <w:t>кум» -М.: СОЛОН-ПРЕСС, 2006.</w:t>
      </w:r>
    </w:p>
    <w:p w:rsidR="00B917E6" w:rsidRPr="00B917E6" w:rsidRDefault="00B917E6" w:rsidP="00AC5F23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7E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Россоловский А.В. «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917E6">
        <w:rPr>
          <w:rFonts w:ascii="Times New Roman" w:hAnsi="Times New Roman" w:cs="Times New Roman"/>
          <w:sz w:val="28"/>
          <w:szCs w:val="28"/>
        </w:rPr>
        <w:t xml:space="preserve"> 2000. Настольная книга пользователя». – М.: Нолидж, 2001. 928 с., ил.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 xml:space="preserve">Хейфец А.Л. Инженерная и компьютерная графика.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B917E6">
        <w:rPr>
          <w:rFonts w:ascii="Times New Roman" w:hAnsi="Times New Roman" w:cs="Times New Roman"/>
          <w:sz w:val="28"/>
          <w:szCs w:val="28"/>
        </w:rPr>
        <w:t xml:space="preserve">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B917E6">
        <w:rPr>
          <w:rFonts w:ascii="Times New Roman" w:hAnsi="Times New Roman" w:cs="Times New Roman"/>
          <w:sz w:val="28"/>
          <w:szCs w:val="28"/>
        </w:rPr>
        <w:t>: Опыт пр</w:t>
      </w:r>
      <w:r w:rsidRPr="00B917E6">
        <w:rPr>
          <w:rFonts w:ascii="Times New Roman" w:hAnsi="Times New Roman" w:cs="Times New Roman"/>
          <w:sz w:val="28"/>
          <w:szCs w:val="28"/>
        </w:rPr>
        <w:t>е</w:t>
      </w:r>
      <w:r w:rsidRPr="00B917E6">
        <w:rPr>
          <w:rFonts w:ascii="Times New Roman" w:hAnsi="Times New Roman" w:cs="Times New Roman"/>
          <w:sz w:val="28"/>
          <w:szCs w:val="28"/>
        </w:rPr>
        <w:t>подавания и широта взгляда. М.: Диалог-МИФИ 2004г. – 432с.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Потемкин А.А. «Инженерная графика – АО АСКОН Компас-график 5.11 руководство пользователя АО АСКОН Компас-график 5.11 Практическое рук</w:t>
      </w:r>
      <w:r w:rsidRPr="00B917E6">
        <w:rPr>
          <w:rFonts w:ascii="Times New Roman" w:hAnsi="Times New Roman" w:cs="Times New Roman"/>
          <w:sz w:val="28"/>
          <w:szCs w:val="28"/>
        </w:rPr>
        <w:t>о</w:t>
      </w:r>
      <w:r w:rsidRPr="00B917E6">
        <w:rPr>
          <w:rFonts w:ascii="Times New Roman" w:hAnsi="Times New Roman" w:cs="Times New Roman"/>
          <w:sz w:val="28"/>
          <w:szCs w:val="28"/>
        </w:rPr>
        <w:t>водство», 2003.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Съемщикова Л.С. Электронный самоучитель «Чертим на компьютере в AutoCAD 2007 / 2008».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Соколова Т. «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B917E6">
        <w:rPr>
          <w:rFonts w:ascii="Times New Roman" w:hAnsi="Times New Roman" w:cs="Times New Roman"/>
          <w:sz w:val="28"/>
          <w:szCs w:val="28"/>
        </w:rPr>
        <w:t xml:space="preserve">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B917E6">
        <w:rPr>
          <w:rFonts w:ascii="Times New Roman" w:hAnsi="Times New Roman" w:cs="Times New Roman"/>
          <w:sz w:val="28"/>
          <w:szCs w:val="28"/>
        </w:rPr>
        <w:t xml:space="preserve"> 2005 для студента. Популярный самоучитель. – СПб.: Питер 2005г.- 320 с.: ил. – (Серия «Популярный самоучитель»).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Шалумов А.С., Багаев Д.В. «Система автоматизированного проектирования КОМПАС-ГРАФИК: Методическое пособие. Ч.1. Введение в КОМПАС». – Ковров: КГТА, 2003. –76 с.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7E6">
        <w:rPr>
          <w:rFonts w:ascii="Times New Roman" w:hAnsi="Times New Roman" w:cs="Times New Roman"/>
          <w:sz w:val="28"/>
          <w:szCs w:val="28"/>
        </w:rPr>
        <w:t>Интерактивные пособия по КОМПАС-График.</w:t>
      </w:r>
    </w:p>
    <w:p w:rsidR="00B917E6" w:rsidRPr="00B917E6" w:rsidRDefault="00B917E6" w:rsidP="00AC5F23">
      <w:pPr>
        <w:numPr>
          <w:ilvl w:val="0"/>
          <w:numId w:val="25"/>
        </w:numPr>
        <w:tabs>
          <w:tab w:val="left" w:pos="3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7E6">
        <w:rPr>
          <w:rFonts w:ascii="Times New Roman" w:hAnsi="Times New Roman" w:cs="Times New Roman"/>
          <w:color w:val="000000"/>
          <w:sz w:val="28"/>
          <w:szCs w:val="28"/>
        </w:rPr>
        <w:t>Интерактивный учебник «Азбука КОМПАС-График».</w:t>
      </w:r>
    </w:p>
    <w:p w:rsidR="00B917E6" w:rsidRPr="00B917E6" w:rsidRDefault="00B917E6" w:rsidP="00AC5F23">
      <w:pPr>
        <w:tabs>
          <w:tab w:val="left" w:pos="374"/>
        </w:tabs>
        <w:spacing w:line="240" w:lineRule="auto"/>
        <w:ind w:left="786" w:hanging="786"/>
        <w:rPr>
          <w:rFonts w:ascii="Times New Roman" w:hAnsi="Times New Roman" w:cs="Times New Roman"/>
          <w:b/>
          <w:sz w:val="28"/>
          <w:szCs w:val="28"/>
        </w:rPr>
      </w:pPr>
    </w:p>
    <w:p w:rsidR="00B917E6" w:rsidRPr="00B917E6" w:rsidRDefault="00B917E6" w:rsidP="00AC5F23">
      <w:pPr>
        <w:tabs>
          <w:tab w:val="left" w:pos="374"/>
        </w:tabs>
        <w:spacing w:line="240" w:lineRule="auto"/>
        <w:ind w:left="786" w:hanging="786"/>
        <w:rPr>
          <w:rFonts w:ascii="Times New Roman" w:hAnsi="Times New Roman" w:cs="Times New Roman"/>
          <w:b/>
          <w:sz w:val="28"/>
          <w:szCs w:val="28"/>
        </w:rPr>
      </w:pPr>
      <w:r w:rsidRPr="00B917E6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B917E6" w:rsidRPr="00B917E6" w:rsidRDefault="00B917E6" w:rsidP="00AC5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917E6">
          <w:rPr>
            <w:rStyle w:val="ab"/>
            <w:rFonts w:ascii="Times New Roman" w:hAnsi="Times New Roman" w:cs="Times New Roman"/>
            <w:sz w:val="28"/>
            <w:szCs w:val="28"/>
          </w:rPr>
          <w:t>htt</w:t>
        </w:r>
        <w:r w:rsidRPr="00B917E6">
          <w:rPr>
            <w:rStyle w:val="ab"/>
            <w:rFonts w:ascii="Times New Roman" w:hAnsi="Times New Roman" w:cs="Times New Roman"/>
            <w:sz w:val="28"/>
            <w:szCs w:val="28"/>
          </w:rPr>
          <w:t>p</w:t>
        </w:r>
        <w:r w:rsidRPr="00B917E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B917E6">
          <w:rPr>
            <w:rStyle w:val="ab"/>
            <w:rFonts w:ascii="Times New Roman" w:hAnsi="Times New Roman" w:cs="Times New Roman"/>
            <w:sz w:val="28"/>
            <w:szCs w:val="28"/>
          </w:rPr>
          <w:t>o</w:t>
        </w:r>
        <w:r w:rsidRPr="00B917E6">
          <w:rPr>
            <w:rStyle w:val="ab"/>
            <w:rFonts w:ascii="Times New Roman" w:hAnsi="Times New Roman" w:cs="Times New Roman"/>
            <w:sz w:val="28"/>
            <w:szCs w:val="28"/>
          </w:rPr>
          <w:t>ap.org.ru/acad.shtml</w:t>
        </w:r>
      </w:hyperlink>
      <w:r w:rsidRPr="00B917E6">
        <w:rPr>
          <w:rFonts w:ascii="Times New Roman" w:hAnsi="Times New Roman" w:cs="Times New Roman"/>
          <w:sz w:val="28"/>
          <w:szCs w:val="28"/>
        </w:rPr>
        <w:t xml:space="preserve"> - Интерактивный учебник по изучению графической среды  </w:t>
      </w:r>
      <w:r w:rsidRPr="00B917E6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B917E6">
        <w:rPr>
          <w:rFonts w:ascii="Times New Roman" w:hAnsi="Times New Roman" w:cs="Times New Roman"/>
          <w:sz w:val="28"/>
          <w:szCs w:val="28"/>
        </w:rPr>
        <w:t>.</w:t>
      </w:r>
    </w:p>
    <w:p w:rsidR="00B917E6" w:rsidRPr="00B917E6" w:rsidRDefault="00B917E6" w:rsidP="00AC5F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962676" w:rsidRPr="00B917E6" w:rsidRDefault="00B917E6" w:rsidP="00AC5F23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917E6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DF3D87" w:rsidRDefault="00DF3D87" w:rsidP="008752D2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046E8D" w:rsidRPr="00D372FB" w:rsidRDefault="00046E8D" w:rsidP="00046E8D">
      <w:pPr>
        <w:spacing w:line="360" w:lineRule="auto"/>
        <w:jc w:val="center"/>
        <w:rPr>
          <w:b/>
          <w:sz w:val="28"/>
          <w:szCs w:val="28"/>
        </w:rPr>
      </w:pPr>
    </w:p>
    <w:p w:rsidR="00046E8D" w:rsidRPr="00AC5F23" w:rsidRDefault="00046E8D" w:rsidP="00046E8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F2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</w:p>
    <w:p w:rsidR="00046E8D" w:rsidRPr="00AC5F23" w:rsidRDefault="00046E8D" w:rsidP="00046E8D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F23">
        <w:rPr>
          <w:rFonts w:ascii="Times New Roman" w:hAnsi="Times New Roman" w:cs="Times New Roman"/>
          <w:sz w:val="28"/>
          <w:szCs w:val="28"/>
        </w:rPr>
        <w:t xml:space="preserve">Создать чертеж детали в системе </w:t>
      </w:r>
      <w:r w:rsidRPr="00AC5F23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AC5F23">
        <w:rPr>
          <w:rFonts w:ascii="Times New Roman" w:hAnsi="Times New Roman" w:cs="Times New Roman"/>
          <w:sz w:val="28"/>
          <w:szCs w:val="28"/>
        </w:rPr>
        <w:t xml:space="preserve"> (три вида). </w:t>
      </w:r>
      <w:r w:rsidRPr="00AC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23">
        <w:rPr>
          <w:rFonts w:ascii="Times New Roman" w:hAnsi="Times New Roman" w:cs="Times New Roman"/>
          <w:sz w:val="28"/>
          <w:szCs w:val="28"/>
        </w:rPr>
        <w:t>Оформить согласно ЕСКД.</w:t>
      </w:r>
      <w:r w:rsidRPr="00AC5F23">
        <w:rPr>
          <w:rFonts w:ascii="Times New Roman" w:hAnsi="Times New Roman" w:cs="Times New Roman"/>
          <w:bCs/>
          <w:sz w:val="28"/>
          <w:szCs w:val="28"/>
        </w:rPr>
        <w:t xml:space="preserve">  Построить необходимый разрез.</w:t>
      </w:r>
    </w:p>
    <w:p w:rsidR="00046E8D" w:rsidRPr="00AC5F23" w:rsidRDefault="00046E8D" w:rsidP="00046E8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6E8D" w:rsidRPr="00AC5F23" w:rsidRDefault="00046E8D" w:rsidP="00046E8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6E8D" w:rsidRPr="00AC5F23" w:rsidRDefault="00046E8D" w:rsidP="00046E8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F2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</w:p>
    <w:p w:rsidR="00046E8D" w:rsidRPr="00AC5F23" w:rsidRDefault="00046E8D" w:rsidP="00046E8D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F23">
        <w:rPr>
          <w:rFonts w:ascii="Times New Roman" w:hAnsi="Times New Roman" w:cs="Times New Roman"/>
          <w:bCs/>
          <w:sz w:val="28"/>
          <w:szCs w:val="28"/>
        </w:rPr>
        <w:t>Построить объемную модель детали. Произвести расчет массовых характеристик.</w:t>
      </w:r>
    </w:p>
    <w:p w:rsidR="00046E8D" w:rsidRPr="00AC5F23" w:rsidRDefault="00046E8D" w:rsidP="00046E8D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E8D" w:rsidRDefault="00046E8D" w:rsidP="00046E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91835" cy="8520430"/>
            <wp:effectExtent l="19050" t="0" r="0" b="0"/>
            <wp:docPr id="265" name="Рисунок 26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l="2631" t="2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52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8D" w:rsidRDefault="00046E8D" w:rsidP="00046E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879465" cy="8301355"/>
            <wp:effectExtent l="19050" t="0" r="6985" b="0"/>
            <wp:docPr id="264" name="Рисунок 26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t="2179" b="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830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br w:type="page"/>
      </w:r>
    </w:p>
    <w:p w:rsidR="00046E8D" w:rsidRDefault="00046E8D" w:rsidP="00046E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22645" cy="8582025"/>
            <wp:effectExtent l="19050" t="0" r="1905" b="0"/>
            <wp:docPr id="266" name="Рисунок 266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 l="2539" b="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8D" w:rsidRPr="00AC4F64" w:rsidRDefault="00046E8D" w:rsidP="00046E8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13755" cy="8711565"/>
            <wp:effectExtent l="19050" t="0" r="0" b="0"/>
            <wp:docPr id="263" name="Рисунок 26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 l="2077" t="2225" r="3773" b="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871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8D" w:rsidRDefault="00046E8D" w:rsidP="008752D2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046E8D" w:rsidRDefault="00046E8D" w:rsidP="008752D2">
      <w:pPr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046E8D" w:rsidSect="00A66C0C">
      <w:pgSz w:w="11906" w:h="16838"/>
      <w:pgMar w:top="709" w:right="926" w:bottom="1134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CA" w:rsidRDefault="00FE3ECA" w:rsidP="00260D0D">
      <w:pPr>
        <w:spacing w:after="0" w:line="240" w:lineRule="auto"/>
      </w:pPr>
      <w:r>
        <w:separator/>
      </w:r>
    </w:p>
  </w:endnote>
  <w:endnote w:type="continuationSeparator" w:id="1">
    <w:p w:rsidR="00FE3ECA" w:rsidRDefault="00FE3ECA" w:rsidP="0026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CA" w:rsidRDefault="00FE3ECA" w:rsidP="00260D0D">
      <w:pPr>
        <w:spacing w:after="0" w:line="240" w:lineRule="auto"/>
      </w:pPr>
      <w:r>
        <w:separator/>
      </w:r>
    </w:p>
  </w:footnote>
  <w:footnote w:type="continuationSeparator" w:id="1">
    <w:p w:rsidR="00FE3ECA" w:rsidRDefault="00FE3ECA" w:rsidP="0026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C6F"/>
    <w:multiLevelType w:val="hybridMultilevel"/>
    <w:tmpl w:val="25D4A5B0"/>
    <w:lvl w:ilvl="0" w:tplc="905A4512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06B91869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F6D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1C9"/>
    <w:multiLevelType w:val="hybridMultilevel"/>
    <w:tmpl w:val="3EF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156A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182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611334B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C12E3"/>
    <w:multiLevelType w:val="hybridMultilevel"/>
    <w:tmpl w:val="76482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EE6B49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B42C5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A4CCA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736A7"/>
    <w:multiLevelType w:val="hybridMultilevel"/>
    <w:tmpl w:val="B8589552"/>
    <w:lvl w:ilvl="0" w:tplc="37644D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04FF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06422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A2431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81BD2"/>
    <w:multiLevelType w:val="hybridMultilevel"/>
    <w:tmpl w:val="DF74E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186E66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04347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F56F0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7276B"/>
    <w:multiLevelType w:val="hybridMultilevel"/>
    <w:tmpl w:val="C9A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04F1D"/>
    <w:multiLevelType w:val="hybridMultilevel"/>
    <w:tmpl w:val="C656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E0955"/>
    <w:multiLevelType w:val="multilevel"/>
    <w:tmpl w:val="694A9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647A81"/>
    <w:multiLevelType w:val="hybridMultilevel"/>
    <w:tmpl w:val="45CC163E"/>
    <w:lvl w:ilvl="0" w:tplc="09E26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9"/>
  </w:num>
  <w:num w:numId="15">
    <w:abstractNumId w:val="9"/>
  </w:num>
  <w:num w:numId="16">
    <w:abstractNumId w:val="17"/>
  </w:num>
  <w:num w:numId="17">
    <w:abstractNumId w:val="15"/>
  </w:num>
  <w:num w:numId="18">
    <w:abstractNumId w:val="4"/>
  </w:num>
  <w:num w:numId="19">
    <w:abstractNumId w:val="18"/>
  </w:num>
  <w:num w:numId="20">
    <w:abstractNumId w:val="16"/>
  </w:num>
  <w:num w:numId="21">
    <w:abstractNumId w:val="16"/>
  </w:num>
  <w:num w:numId="22">
    <w:abstractNumId w:val="12"/>
  </w:num>
  <w:num w:numId="23">
    <w:abstractNumId w:val="6"/>
  </w:num>
  <w:num w:numId="24">
    <w:abstractNumId w:val="0"/>
  </w:num>
  <w:num w:numId="25">
    <w:abstractNumId w:val="23"/>
  </w:num>
  <w:num w:numId="26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2FD7"/>
    <w:rsid w:val="000067F6"/>
    <w:rsid w:val="0003404F"/>
    <w:rsid w:val="00042187"/>
    <w:rsid w:val="00043BB9"/>
    <w:rsid w:val="00046E8D"/>
    <w:rsid w:val="00083E7C"/>
    <w:rsid w:val="000A250E"/>
    <w:rsid w:val="000D11D5"/>
    <w:rsid w:val="000E3653"/>
    <w:rsid w:val="000E6BD5"/>
    <w:rsid w:val="0013088B"/>
    <w:rsid w:val="00145F88"/>
    <w:rsid w:val="001700D8"/>
    <w:rsid w:val="001C4E24"/>
    <w:rsid w:val="002271A3"/>
    <w:rsid w:val="00227EEB"/>
    <w:rsid w:val="0023079C"/>
    <w:rsid w:val="00260D0D"/>
    <w:rsid w:val="00260D20"/>
    <w:rsid w:val="003079A1"/>
    <w:rsid w:val="003A652C"/>
    <w:rsid w:val="003C78F1"/>
    <w:rsid w:val="003D2872"/>
    <w:rsid w:val="003E16E2"/>
    <w:rsid w:val="004021D7"/>
    <w:rsid w:val="00437B44"/>
    <w:rsid w:val="00440895"/>
    <w:rsid w:val="004B7E05"/>
    <w:rsid w:val="004D2BB3"/>
    <w:rsid w:val="004F2FD7"/>
    <w:rsid w:val="0053487A"/>
    <w:rsid w:val="005621FB"/>
    <w:rsid w:val="00564BE5"/>
    <w:rsid w:val="00577162"/>
    <w:rsid w:val="005B01F1"/>
    <w:rsid w:val="006327EA"/>
    <w:rsid w:val="00655E6F"/>
    <w:rsid w:val="00667829"/>
    <w:rsid w:val="00687CDE"/>
    <w:rsid w:val="00692A3B"/>
    <w:rsid w:val="00714EE3"/>
    <w:rsid w:val="00765259"/>
    <w:rsid w:val="007B52CE"/>
    <w:rsid w:val="007D5E2E"/>
    <w:rsid w:val="00800606"/>
    <w:rsid w:val="00834448"/>
    <w:rsid w:val="00851138"/>
    <w:rsid w:val="008752D2"/>
    <w:rsid w:val="008810CD"/>
    <w:rsid w:val="008A6FD9"/>
    <w:rsid w:val="008B5AA6"/>
    <w:rsid w:val="008D3367"/>
    <w:rsid w:val="00900CBE"/>
    <w:rsid w:val="00915512"/>
    <w:rsid w:val="009162EC"/>
    <w:rsid w:val="00917562"/>
    <w:rsid w:val="00962676"/>
    <w:rsid w:val="009801A8"/>
    <w:rsid w:val="009F18AE"/>
    <w:rsid w:val="00A66C0C"/>
    <w:rsid w:val="00A71CD1"/>
    <w:rsid w:val="00AC5F23"/>
    <w:rsid w:val="00AE255B"/>
    <w:rsid w:val="00B04560"/>
    <w:rsid w:val="00B0595F"/>
    <w:rsid w:val="00B71D6B"/>
    <w:rsid w:val="00B917E6"/>
    <w:rsid w:val="00BC7615"/>
    <w:rsid w:val="00BD3A9C"/>
    <w:rsid w:val="00BE5CC3"/>
    <w:rsid w:val="00BF36A2"/>
    <w:rsid w:val="00C24DA1"/>
    <w:rsid w:val="00CA14CC"/>
    <w:rsid w:val="00CB71E9"/>
    <w:rsid w:val="00D05EAD"/>
    <w:rsid w:val="00D07C8B"/>
    <w:rsid w:val="00D37868"/>
    <w:rsid w:val="00DC4E97"/>
    <w:rsid w:val="00DD1F60"/>
    <w:rsid w:val="00DF3D87"/>
    <w:rsid w:val="00E077E6"/>
    <w:rsid w:val="00E442B9"/>
    <w:rsid w:val="00E46013"/>
    <w:rsid w:val="00E617FF"/>
    <w:rsid w:val="00EB697D"/>
    <w:rsid w:val="00F0315D"/>
    <w:rsid w:val="00F048C8"/>
    <w:rsid w:val="00F072D3"/>
    <w:rsid w:val="00F16CA1"/>
    <w:rsid w:val="00F84986"/>
    <w:rsid w:val="00F966E4"/>
    <w:rsid w:val="00FE0894"/>
    <w:rsid w:val="00FE3ECA"/>
    <w:rsid w:val="00F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9C"/>
  </w:style>
  <w:style w:type="paragraph" w:styleId="1">
    <w:name w:val="heading 1"/>
    <w:basedOn w:val="a"/>
    <w:next w:val="a"/>
    <w:link w:val="10"/>
    <w:uiPriority w:val="99"/>
    <w:qFormat/>
    <w:rsid w:val="004F2F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F2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F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F2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F2FD7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footer"/>
    <w:basedOn w:val="a"/>
    <w:link w:val="a5"/>
    <w:uiPriority w:val="99"/>
    <w:rsid w:val="004F2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F2FD7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4F2F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4F2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606"/>
    <w:rPr>
      <w:rFonts w:ascii="Tahoma" w:hAnsi="Tahoma" w:cs="Tahoma"/>
      <w:sz w:val="16"/>
      <w:szCs w:val="16"/>
    </w:rPr>
  </w:style>
  <w:style w:type="paragraph" w:customStyle="1" w:styleId="p27">
    <w:name w:val="p27"/>
    <w:basedOn w:val="a"/>
    <w:rsid w:val="00B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E4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0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0D0D"/>
  </w:style>
  <w:style w:type="character" w:styleId="ab">
    <w:name w:val="Hyperlink"/>
    <w:basedOn w:val="a0"/>
    <w:uiPriority w:val="99"/>
    <w:unhideWhenUsed/>
    <w:rsid w:val="00B917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p.org.ru/acad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88F5-01D5-4DA6-AA12-C3D8C096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47</cp:revision>
  <cp:lastPrinted>2002-01-01T00:24:00Z</cp:lastPrinted>
  <dcterms:created xsi:type="dcterms:W3CDTF">2013-12-31T16:38:00Z</dcterms:created>
  <dcterms:modified xsi:type="dcterms:W3CDTF">2015-10-07T08:14:00Z</dcterms:modified>
</cp:coreProperties>
</file>