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48" w:rsidRPr="008C0055" w:rsidRDefault="00995048" w:rsidP="008C0055">
      <w:pPr>
        <w:spacing w:before="100" w:beforeAutospacing="1" w:after="100" w:afterAutospacing="1" w:line="240" w:lineRule="auto"/>
        <w:jc w:val="center"/>
        <w:rPr>
          <w:rFonts w:ascii="Verdana" w:hAnsi="Verdana"/>
          <w:b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b/>
          <w:color w:val="000000"/>
          <w:sz w:val="18"/>
          <w:szCs w:val="18"/>
          <w:lang w:eastAsia="ru-RU"/>
        </w:rPr>
        <w:t>Диагностика учебной мотивации Калинина Н.В., Лукьянова М.И.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bookmarkStart w:id="0" w:name="_GoBack"/>
      <w:bookmarkEnd w:id="0"/>
      <w:r w:rsidRPr="008C0055">
        <w:rPr>
          <w:rFonts w:ascii="Verdana" w:hAnsi="Verdana"/>
          <w:color w:val="000000"/>
          <w:sz w:val="18"/>
          <w:szCs w:val="18"/>
          <w:lang w:eastAsia="ru-RU"/>
        </w:rPr>
        <w:t>В методическом пособии "Психолого-педагогические показатели результативности образовательного процесса" (Авторы: Калинина Н. В. , Лукьянова М. И.) уровень учебной мотивации рассматривается как один из критериев эффективности педагогического процесса, как результат деятельности образовательного учреждения. И соответственно предлагают методику диагностики мотивации учения школьников.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Поскольку наиболее острые проблемы в области обучения и воспитания связаны с отсутствием мотивов к получению образования у основной массы учащихся, следствием чего является снижение базовых показателей образованности и воспитанности выпускников всех учебных заведений, то важность названного критерия становится очевидной.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Для изучения такой комплексной характеристики, как мотивация, и построения методики ее диагностики в пособии выделяется несколько содержательных блоков, которые отражают наиболее существенные компоненты в мотивации обучения. Авторы исходили из того, что методика изучения мотивации обучения у школьников должна быть компактной и могла использоваться для экспресс-диагностики. Авторы выделяют пять таких блоков:</w:t>
      </w:r>
    </w:p>
    <w:p w:rsidR="00995048" w:rsidRPr="008C0055" w:rsidRDefault="00995048" w:rsidP="008C005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</w:pPr>
      <w:r w:rsidRPr="008C0055"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  <w:t>ЛИЧНОСТНЫЙ СМЫСЛ ПРОЦЕССА УЧЕНИЯ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Смысл складывается из следующих моментов:</w:t>
      </w:r>
    </w:p>
    <w:p w:rsidR="00995048" w:rsidRPr="008C0055" w:rsidRDefault="00995048" w:rsidP="008C0055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осознание ребенком объективной важности учения, которая определяется выработанными в обществе нравственными ценностями, принятыми в социальном окружении и в семье данного ребенка;</w:t>
      </w:r>
    </w:p>
    <w:p w:rsidR="00995048" w:rsidRPr="008C0055" w:rsidRDefault="00995048" w:rsidP="008C0055">
      <w:pPr>
        <w:numPr>
          <w:ilvl w:val="0"/>
          <w:numId w:val="1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понимание значимости учения лично для себя, которое обязательно преломляется через уровень притязаний ребенка, его самоконтроль и самооценку учебной работы, ее отдельных звеньев. Смысл учения, его значимость являются основой мотивационной составляющей личности учащегося.</w:t>
      </w:r>
    </w:p>
    <w:p w:rsidR="00995048" w:rsidRPr="008C0055" w:rsidRDefault="00995048" w:rsidP="008C005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</w:pPr>
      <w:r w:rsidRPr="008C0055"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  <w:t>ВИДЫ МОТИВОВ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Рассматривая учебную мотивацию как показатель результативности деятельности образовательного учреждения, авторы опираются на три подхода к описанию групп мотивов.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b/>
          <w:bCs/>
          <w:color w:val="000000"/>
          <w:sz w:val="18"/>
          <w:szCs w:val="18"/>
          <w:lang w:eastAsia="ru-RU"/>
        </w:rPr>
        <w:t>Первый вариант</w:t>
      </w:r>
      <w:r w:rsidRPr="008C0055">
        <w:rPr>
          <w:rFonts w:ascii="Verdana" w:hAnsi="Verdana"/>
          <w:color w:val="000000"/>
          <w:sz w:val="18"/>
          <w:szCs w:val="18"/>
          <w:lang w:eastAsia="ru-RU"/>
        </w:rPr>
        <w:t> классификации предполагает рассмотрение двух больших групп мотивов:</w:t>
      </w:r>
    </w:p>
    <w:p w:rsidR="00995048" w:rsidRPr="008C0055" w:rsidRDefault="00995048" w:rsidP="008C0055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познавательные мотивы. Они связаны с содержанием учебной деятельности и процессом ее выполнения.</w:t>
      </w:r>
    </w:p>
    <w:p w:rsidR="00995048" w:rsidRPr="008C0055" w:rsidRDefault="00995048" w:rsidP="008C0055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социальные мотивы. Они связаны с различными видами социального взаимодействия школьника с другими людьми. Например: стремление получать знания, чтобы быть полезным обществу, желание выполнить свой долг, понимание необходимости учиться, чувство ответственности.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b/>
          <w:bCs/>
          <w:color w:val="000000"/>
          <w:sz w:val="18"/>
          <w:szCs w:val="18"/>
          <w:lang w:eastAsia="ru-RU"/>
        </w:rPr>
        <w:t>Второй вариант</w:t>
      </w:r>
      <w:r w:rsidRPr="008C0055">
        <w:rPr>
          <w:rFonts w:ascii="Verdana" w:hAnsi="Verdana"/>
          <w:color w:val="000000"/>
          <w:sz w:val="18"/>
          <w:szCs w:val="18"/>
          <w:lang w:eastAsia="ru-RU"/>
        </w:rPr>
        <w:t> классификации характеризует отношение мотивов и непосредственно учебной деятельности.</w:t>
      </w:r>
    </w:p>
    <w:p w:rsidR="00995048" w:rsidRPr="008C0055" w:rsidRDefault="00995048" w:rsidP="008C0055">
      <w:pPr>
        <w:numPr>
          <w:ilvl w:val="0"/>
          <w:numId w:val="3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Если мотивы, стимулирующие определенную деятельность (в нашем случае - процесс учения), не связаны напрямую с ней, их называют внешними по отношению к данной деятельности.</w:t>
      </w:r>
    </w:p>
    <w:p w:rsidR="00995048" w:rsidRPr="008C0055" w:rsidRDefault="00995048" w:rsidP="008C0055">
      <w:pPr>
        <w:numPr>
          <w:ilvl w:val="0"/>
          <w:numId w:val="3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Если же мотивы непосредственно связаны с учебной деятельностью, то их называют внутренними.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Мотив учения может быть внутренним - при самостоятельной познавательной работе или внешним - при оказании помощи взрослым. Внутренние мотивы таковы: интерес к процессу деятельности, интерес к результату деятельности, стремление к саморазвитию, развитию каких-либо своих качеств, способностей. Внешние мотивы проявляются тогда, когда деятельность осуществляется в силу долга, обязанности, ради достижения определенного положения среди сверстников, из-за давления родных, учителя и др.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b/>
          <w:bCs/>
          <w:color w:val="000000"/>
          <w:sz w:val="18"/>
          <w:szCs w:val="18"/>
          <w:lang w:eastAsia="ru-RU"/>
        </w:rPr>
        <w:t>Третий вариант</w:t>
      </w:r>
      <w:r w:rsidRPr="008C0055">
        <w:rPr>
          <w:rFonts w:ascii="Verdana" w:hAnsi="Verdana"/>
          <w:color w:val="000000"/>
          <w:sz w:val="18"/>
          <w:szCs w:val="18"/>
          <w:lang w:eastAsia="ru-RU"/>
        </w:rPr>
        <w:t> классификации мотивов учения опирается на наличие в мотивации двух тенденций: к достижению успеха и к недопущению неудачи.</w:t>
      </w:r>
    </w:p>
    <w:p w:rsidR="00995048" w:rsidRPr="008C0055" w:rsidRDefault="00995048" w:rsidP="008C0055">
      <w:pPr>
        <w:numPr>
          <w:ilvl w:val="0"/>
          <w:numId w:val="4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Школьники, мотивированные на достижение успеха, обычно ставят перед собой некоторую позитивную цель, активно включаются в ее реализацию, выбирают средства, направленные на достижение этой цели.</w:t>
      </w:r>
    </w:p>
    <w:p w:rsidR="00995048" w:rsidRPr="008C0055" w:rsidRDefault="00995048" w:rsidP="008C0055">
      <w:pPr>
        <w:numPr>
          <w:ilvl w:val="0"/>
          <w:numId w:val="4"/>
        </w:numPr>
        <w:spacing w:before="100" w:beforeAutospacing="1" w:after="100" w:afterAutospacing="1" w:line="240" w:lineRule="auto"/>
        <w:ind w:left="600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Иначе ведут себя школьники, мотивированные на недопущение неудачи. Их цель заключается не в том, чтобы добиться успеха, а в том, чтобы избежать неудачи. Их мысли и действия подчинены именно этому. Ученик при этом неуверен в себе, боится критики. С работой, в которой возможна неудача, у него связаны только отрицательные эмоции, он не испытывает удовольствия от учебной деятельности.</w:t>
      </w:r>
    </w:p>
    <w:p w:rsidR="00995048" w:rsidRPr="008C0055" w:rsidRDefault="00995048" w:rsidP="008C005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</w:pPr>
      <w:r w:rsidRPr="008C0055"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  <w:t>ЦЕЛЕПОЛАГАНИЕ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Известно, что реализация мотивов зависит от умения школьников ставить перед собой цели, обосновывать их и достигать в процессе обучения. Учителю необходимо обучать школьников целеполаганию, умению воплощать свои мотивы через последовательную систему целей.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Наличие способности ставить пред собой цели является показателем зрелости мотивационной составляющей у школьника.</w:t>
      </w:r>
    </w:p>
    <w:p w:rsidR="00995048" w:rsidRPr="008C0055" w:rsidRDefault="00995048" w:rsidP="008C005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</w:pPr>
      <w:r w:rsidRPr="008C0055"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  <w:t>РЕАЛИЗАЦИЯ МОТИВА В ПОВЕДЕНИИ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В данном блоке отражены следующие аспекты мотивации: реальное влияние мотивов учения на ход учебной деятельности и поведение ребенка, степень распространения влияния мотива на разные виды деятельности, освоение учебных предметов, выбор форм учебных заданий.</w:t>
      </w:r>
    </w:p>
    <w:p w:rsidR="00995048" w:rsidRPr="008C0055" w:rsidRDefault="00995048" w:rsidP="008C005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</w:pPr>
      <w:r w:rsidRPr="008C0055">
        <w:rPr>
          <w:rFonts w:ascii="Times New Roman" w:hAnsi="Times New Roman"/>
          <w:b/>
          <w:bCs/>
          <w:color w:val="B22222"/>
          <w:sz w:val="23"/>
          <w:szCs w:val="23"/>
          <w:lang w:eastAsia="ru-RU"/>
        </w:rPr>
        <w:t>ЭМОЦИОНАЛЬНЫЙ КОМПОНЕНТ МОТИВАЦИИ УЧЕНИЯ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Эмоции, несомненно, имеют самостоятельное мотивирующее значение в процессе обучения и зависят от особенностей учебной деятельности и ее организации.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В процессе обучения положительные эмоции могут быть связаны со школой в целом и с пребыванием в ней, обусловлены ровными деловыми взаимоотношениями школьника с учителями и товарищами, отсутствием конфликтов с ними; участием в жизни классного и школьного коллектива; связаны с осознанием каждым учеником своих потенциальных возможностей в достижении успехов в учебной работе и преодолении трудностей</w:t>
      </w:r>
    </w:p>
    <w:p w:rsidR="00995048" w:rsidRPr="008C0055" w:rsidRDefault="00995048" w:rsidP="008C00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shd w:val="clear" w:color="auto" w:fill="FDFCC1"/>
          <w:lang w:eastAsia="ru-RU"/>
        </w:rPr>
        <w:t>. Таким образом, содержательная сторона предлагаемой методики изучения учебной мотивации школьников отражает сущность пяти обоснованных компонентов мотивации и взаимосвязь между ними: наличие личностного смысла учения, выраженность тех или иных видов мотивов (познавательные и социальные, внешние и внутренние, стремление к достижению успеха и к недопущению неудач), целеполагание, реализация доминирующих мотивов в поведении, эмоциональный компонент.</w:t>
      </w:r>
    </w:p>
    <w:p w:rsidR="00995048" w:rsidRPr="008C0055" w:rsidRDefault="00995048" w:rsidP="008C0055">
      <w:pPr>
        <w:spacing w:before="100" w:beforeAutospacing="1" w:after="100" w:afterAutospacing="1" w:line="240" w:lineRule="auto"/>
        <w:jc w:val="both"/>
        <w:rPr>
          <w:rFonts w:ascii="Verdana" w:hAnsi="Verdana"/>
          <w:color w:val="000000"/>
          <w:sz w:val="18"/>
          <w:szCs w:val="18"/>
          <w:lang w:eastAsia="ru-RU"/>
        </w:rPr>
      </w:pPr>
      <w:r w:rsidRPr="008C0055">
        <w:rPr>
          <w:rFonts w:ascii="Verdana" w:hAnsi="Verdana"/>
          <w:color w:val="000000"/>
          <w:sz w:val="18"/>
          <w:szCs w:val="18"/>
          <w:lang w:eastAsia="ru-RU"/>
        </w:rPr>
        <w:t>Чтобы использовать предлагаемую методику в качестве инструмента мониторинга, когда пользоваться ею придется многократно, мы предлагаем вариант компьютерной обработки этой методики (пока только для учащихся 7 класса).</w:t>
      </w:r>
    </w:p>
    <w:p w:rsidR="00995048" w:rsidRDefault="00995048"/>
    <w:sectPr w:rsidR="00995048" w:rsidSect="000B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CA6"/>
    <w:multiLevelType w:val="multilevel"/>
    <w:tmpl w:val="9604A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472047"/>
    <w:multiLevelType w:val="multilevel"/>
    <w:tmpl w:val="EB801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9F4DC9"/>
    <w:multiLevelType w:val="multilevel"/>
    <w:tmpl w:val="9CD8B9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BD1FA8"/>
    <w:multiLevelType w:val="multilevel"/>
    <w:tmpl w:val="4C7A6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055"/>
    <w:rsid w:val="000B1242"/>
    <w:rsid w:val="00483CA3"/>
    <w:rsid w:val="008C0055"/>
    <w:rsid w:val="00995048"/>
    <w:rsid w:val="00AC534E"/>
    <w:rsid w:val="00F4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24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868</Words>
  <Characters>4952</Characters>
  <Application>Microsoft Office Outlook</Application>
  <DocSecurity>0</DocSecurity>
  <Lines>0</Lines>
  <Paragraphs>0</Paragraphs>
  <ScaleCrop>false</ScaleCrop>
  <Company>Curnos™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Диагностика учебной мотивации Калинина Н</dc:title>
  <dc:subject/>
  <dc:creator>Home</dc:creator>
  <cp:keywords/>
  <dc:description/>
  <cp:lastModifiedBy>WiZaRd</cp:lastModifiedBy>
  <cp:revision>2</cp:revision>
  <dcterms:created xsi:type="dcterms:W3CDTF">2017-11-09T08:32:00Z</dcterms:created>
  <dcterms:modified xsi:type="dcterms:W3CDTF">2017-11-09T08:32:00Z</dcterms:modified>
</cp:coreProperties>
</file>