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699" w:rsidRPr="002E4527" w:rsidRDefault="002E4527" w:rsidP="002E4527">
      <w:pPr>
        <w:jc w:val="center"/>
        <w:rPr>
          <w:rFonts w:ascii="Times New Roman" w:hAnsi="Times New Roman"/>
          <w:b/>
          <w:sz w:val="24"/>
        </w:rPr>
      </w:pPr>
      <w:r w:rsidRPr="002E4527">
        <w:rPr>
          <w:rFonts w:ascii="Times New Roman" w:hAnsi="Times New Roman"/>
          <w:b/>
          <w:sz w:val="24"/>
        </w:rPr>
        <w:t>Программа по выявлению способностей</w:t>
      </w:r>
    </w:p>
    <w:p w:rsidR="002E4527" w:rsidRP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Пояснительная записка</w:t>
      </w:r>
    </w:p>
    <w:p w:rsidR="002E4527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Программа по выявлению способностей обучающихся призвана помочь преподавателям образовательных учреждений обратить внимание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обладающих способностями в определенных областях учебных дисциплин, в частности иноязычного общения. Проблема выявления способностей и наклонностей актуальна в настоящее время, потому что наши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обучающиеся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живут, общаются и развиваются в век новых открытий и динамичного прогресса. Мы, преподаватели, должны не только выявлять индивидуальные способности детей, но и развивать эти уникальные качества и навыки. Способности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 универсальный термин, которым называют ряд индивидуальных особенностей, способствующих достижению успехов в той или иной сфере деятельности: творчество, учеба, спорт и т.д. Основная работа по выявлению способностей лежит на педагогах. Вопросы самопознания, индивидуализация и дифференциация обучения должны быть подняты на должный уровень. Обучающиеся не должны зацикливаться на оценках, как единственном показателе успеха, потому что при этом снижается самооценка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студентов</w:t>
      </w:r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образуется комплекс неполноценности. Создание данной программы было обусловлено усилением роли иностранного языка как дисциплины, обеспечивающей развитие </w:t>
      </w:r>
      <w:proofErr w:type="gramStart"/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способностей</w:t>
      </w:r>
      <w:proofErr w:type="gramEnd"/>
      <w:r w:rsidRPr="002E4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 и возможностью реализации творческого потенциала личности.</w:t>
      </w: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Цель:</w:t>
      </w: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выявление и развитие </w:t>
      </w:r>
      <w:proofErr w:type="gramStart"/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интеллектуальных и творческих способностей</w:t>
      </w:r>
      <w:proofErr w:type="gramEnd"/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обучающихся через предмет «Иностранный язык», создание условий для самореализации способностей обучающихся.</w:t>
      </w:r>
    </w:p>
    <w:p w:rsidR="008C1059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Задачи:</w:t>
      </w:r>
      <w:r w:rsidRPr="002E4527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8C1059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Формирование мотивации приобретения дополнительных знаний по английскому языку.</w:t>
      </w:r>
      <w:r w:rsidRPr="002E4527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8C1059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Понимание важности изучения английского языка в современном мире </w:t>
      </w:r>
    </w:p>
    <w:p w:rsidR="008C1059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Развитие самостоятельности </w:t>
      </w:r>
    </w:p>
    <w:p w:rsidR="002E4527" w:rsidRP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Развитие общего кругозора, интеллекта и творческих наклонностей</w:t>
      </w:r>
    </w:p>
    <w:p w:rsidR="002E4527" w:rsidRPr="005E1010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Педагогические методики:</w:t>
      </w:r>
      <w:r w:rsidRPr="002E4527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5E1010" w:rsidRPr="005E1010">
        <w:rPr>
          <w:rFonts w:ascii="Times New Roman" w:hAnsi="Times New Roman"/>
          <w:sz w:val="24"/>
          <w:szCs w:val="24"/>
        </w:rPr>
        <w:t xml:space="preserve">тест </w:t>
      </w:r>
      <w:proofErr w:type="spellStart"/>
      <w:r w:rsidR="005E1010" w:rsidRPr="005E1010">
        <w:rPr>
          <w:rFonts w:ascii="Times New Roman" w:hAnsi="Times New Roman"/>
          <w:sz w:val="24"/>
          <w:szCs w:val="24"/>
        </w:rPr>
        <w:t>Гилфорда</w:t>
      </w:r>
      <w:proofErr w:type="spellEnd"/>
      <w:r w:rsidR="005E1010" w:rsidRPr="005E1010">
        <w:rPr>
          <w:rFonts w:ascii="Times New Roman" w:hAnsi="Times New Roman"/>
          <w:sz w:val="24"/>
          <w:szCs w:val="24"/>
        </w:rPr>
        <w:t xml:space="preserve"> (изучение творческого мышления), тест</w:t>
      </w:r>
      <w:r w:rsidR="005E1010" w:rsidRPr="005E1010">
        <w:rPr>
          <w:rFonts w:ascii="Times New Roman" w:hAnsi="Times New Roman"/>
          <w:sz w:val="24"/>
          <w:szCs w:val="24"/>
          <w:shd w:val="clear" w:color="auto" w:fill="FFFFFF"/>
        </w:rPr>
        <w:t xml:space="preserve"> Р. </w:t>
      </w:r>
      <w:proofErr w:type="spellStart"/>
      <w:r w:rsidR="005E1010" w:rsidRPr="005E1010">
        <w:rPr>
          <w:rFonts w:ascii="Times New Roman" w:hAnsi="Times New Roman"/>
          <w:sz w:val="24"/>
          <w:szCs w:val="24"/>
          <w:shd w:val="clear" w:color="auto" w:fill="FFFFFF"/>
        </w:rPr>
        <w:t>Амтхауэра</w:t>
      </w:r>
      <w:proofErr w:type="spellEnd"/>
      <w:r w:rsidRPr="005E101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E4527" w:rsidRPr="005E1010" w:rsidRDefault="002E4527" w:rsidP="002E4527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10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Показатели</w:t>
      </w:r>
      <w:r w:rsidRPr="005E101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E10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результативности:</w:t>
      </w:r>
      <w:r w:rsidRPr="005E101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5E1010" w:rsidRPr="005E1010">
        <w:rPr>
          <w:rStyle w:val="apple-converted-space"/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б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еглость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скорость творческого мышления определяется общим числом ответов)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г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ибкость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способность к быстрому переключению и определяется числом классов (групп) данных ответов)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ригинальность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оригинальность, своеобразие творческого мышления, необычность подхода к проблеме и определяется числом редко приводимых ответов, оригинальностью структуры ответа)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</w:t>
      </w:r>
      <w:r w:rsidR="005E1010" w:rsidRPr="005E10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очность мышления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1010" w:rsidRPr="005E10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логичность творческого мышления, выбор адекватного решения, соответствующего поставленной цели)</w:t>
      </w:r>
      <w:r w:rsidRPr="005E101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E4527" w:rsidRDefault="002E4527" w:rsidP="002E452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45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Методы и способы выявления наклонностей у обучающихся:</w:t>
      </w:r>
      <w:r w:rsidRPr="002E45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наблюдение, анализ, беседы, деловые и ролевые игра, </w:t>
      </w:r>
      <w:r w:rsidR="00413C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проблемных ситуаций, </w:t>
      </w:r>
      <w:r w:rsidRPr="002E45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тестирование, опрос, совместная деятельность, в том числе проектная, консультации специалистов.</w:t>
      </w:r>
      <w:bookmarkStart w:id="0" w:name="_GoBack"/>
      <w:bookmarkEnd w:id="0"/>
    </w:p>
    <w:p w:rsidR="00AD76CF" w:rsidRPr="002E4527" w:rsidRDefault="00AD76CF" w:rsidP="002E45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D76CF" w:rsidRPr="002E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16B92"/>
    <w:multiLevelType w:val="multilevel"/>
    <w:tmpl w:val="29806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5477FB"/>
    <w:multiLevelType w:val="hybridMultilevel"/>
    <w:tmpl w:val="ADFC4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27"/>
    <w:rsid w:val="0000533F"/>
    <w:rsid w:val="000E76EE"/>
    <w:rsid w:val="002E4527"/>
    <w:rsid w:val="00413C88"/>
    <w:rsid w:val="005E1010"/>
    <w:rsid w:val="00721699"/>
    <w:rsid w:val="00856C8A"/>
    <w:rsid w:val="008C1059"/>
    <w:rsid w:val="00A47BD8"/>
    <w:rsid w:val="00A57D3E"/>
    <w:rsid w:val="00AD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802A6-076D-4072-9C88-EB7B0AD5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4527"/>
  </w:style>
  <w:style w:type="paragraph" w:styleId="a3">
    <w:name w:val="No Spacing"/>
    <w:uiPriority w:val="1"/>
    <w:qFormat/>
    <w:rsid w:val="002E452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D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7B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1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2016-11-01T19:03:00Z</dcterms:created>
  <dcterms:modified xsi:type="dcterms:W3CDTF">2016-11-21T08:27:00Z</dcterms:modified>
</cp:coreProperties>
</file>