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7156" w:rsidP="00637156">
      <w:pPr>
        <w:jc w:val="center"/>
        <w:rPr>
          <w:rFonts w:ascii="Times New Roman" w:hAnsi="Times New Roman" w:cs="Times New Roman"/>
          <w:sz w:val="28"/>
          <w:szCs w:val="28"/>
        </w:rPr>
      </w:pPr>
      <w:r w:rsidRPr="00637156">
        <w:rPr>
          <w:rFonts w:ascii="Times New Roman" w:hAnsi="Times New Roman" w:cs="Times New Roman"/>
          <w:sz w:val="28"/>
          <w:szCs w:val="28"/>
        </w:rPr>
        <w:t xml:space="preserve">Анализ </w:t>
      </w:r>
      <w:r w:rsidR="00744FBB">
        <w:rPr>
          <w:rFonts w:ascii="Times New Roman" w:hAnsi="Times New Roman" w:cs="Times New Roman"/>
          <w:sz w:val="28"/>
          <w:szCs w:val="28"/>
        </w:rPr>
        <w:t xml:space="preserve">исходящие </w:t>
      </w:r>
      <w:r w:rsidRPr="00637156">
        <w:rPr>
          <w:rFonts w:ascii="Times New Roman" w:hAnsi="Times New Roman" w:cs="Times New Roman"/>
          <w:sz w:val="28"/>
          <w:szCs w:val="28"/>
        </w:rPr>
        <w:t>денежных потоков, тыс. руб.</w:t>
      </w:r>
    </w:p>
    <w:tbl>
      <w:tblPr>
        <w:tblStyle w:val="a3"/>
        <w:tblW w:w="10065" w:type="dxa"/>
        <w:tblInd w:w="-459" w:type="dxa"/>
        <w:tblLayout w:type="fixed"/>
        <w:tblLook w:val="04A0"/>
      </w:tblPr>
      <w:tblGrid>
        <w:gridCol w:w="2835"/>
        <w:gridCol w:w="1134"/>
        <w:gridCol w:w="1134"/>
        <w:gridCol w:w="1134"/>
        <w:gridCol w:w="1134"/>
        <w:gridCol w:w="1134"/>
        <w:gridCol w:w="1560"/>
      </w:tblGrid>
      <w:tr w:rsidR="00744FBB" w:rsidTr="00744FBB">
        <w:tc>
          <w:tcPr>
            <w:tcW w:w="2835" w:type="dxa"/>
            <w:vMerge w:val="restart"/>
          </w:tcPr>
          <w:p w:rsidR="00637156" w:rsidRDefault="00637156" w:rsidP="00744FBB">
            <w:pPr>
              <w:jc w:val="center"/>
              <w:rPr>
                <w:rFonts w:ascii="Times New Roman" w:hAnsi="Times New Roman" w:cs="Times New Roman"/>
                <w:sz w:val="28"/>
                <w:szCs w:val="28"/>
              </w:rPr>
            </w:pPr>
            <w:r>
              <w:rPr>
                <w:rFonts w:ascii="Times New Roman" w:hAnsi="Times New Roman" w:cs="Times New Roman"/>
                <w:sz w:val="28"/>
                <w:szCs w:val="28"/>
              </w:rPr>
              <w:t>Виды денежных потоков</w:t>
            </w:r>
          </w:p>
        </w:tc>
        <w:tc>
          <w:tcPr>
            <w:tcW w:w="2268" w:type="dxa"/>
            <w:gridSpan w:val="2"/>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Величина,</w:t>
            </w:r>
          </w:p>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тыс. руб.</w:t>
            </w:r>
          </w:p>
        </w:tc>
        <w:tc>
          <w:tcPr>
            <w:tcW w:w="2268" w:type="dxa"/>
            <w:gridSpan w:val="2"/>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Структура, %</w:t>
            </w:r>
          </w:p>
        </w:tc>
        <w:tc>
          <w:tcPr>
            <w:tcW w:w="2694" w:type="dxa"/>
            <w:gridSpan w:val="2"/>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Изменения.</w:t>
            </w:r>
          </w:p>
        </w:tc>
      </w:tr>
      <w:tr w:rsidR="00744FBB" w:rsidTr="00744FBB">
        <w:tc>
          <w:tcPr>
            <w:tcW w:w="2835" w:type="dxa"/>
            <w:vMerge/>
          </w:tcPr>
          <w:p w:rsidR="00637156" w:rsidRDefault="00637156" w:rsidP="00744FBB">
            <w:pPr>
              <w:rPr>
                <w:rFonts w:ascii="Times New Roman" w:hAnsi="Times New Roman" w:cs="Times New Roman"/>
                <w:sz w:val="28"/>
                <w:szCs w:val="28"/>
              </w:rPr>
            </w:pP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2012 г.</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2013 г.</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2012 г.</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2013 г.</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Сумма, тыс. руб.</w:t>
            </w:r>
          </w:p>
        </w:tc>
        <w:tc>
          <w:tcPr>
            <w:tcW w:w="1560"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Структура, %</w:t>
            </w:r>
          </w:p>
        </w:tc>
      </w:tr>
      <w:tr w:rsidR="00744FBB" w:rsidTr="00744FBB">
        <w:tc>
          <w:tcPr>
            <w:tcW w:w="2835" w:type="dxa"/>
          </w:tcPr>
          <w:p w:rsidR="00637156" w:rsidRDefault="00637156" w:rsidP="00744FBB">
            <w:pPr>
              <w:rPr>
                <w:rFonts w:ascii="Times New Roman" w:hAnsi="Times New Roman" w:cs="Times New Roman"/>
                <w:sz w:val="28"/>
                <w:szCs w:val="28"/>
              </w:rPr>
            </w:pPr>
            <w:r>
              <w:rPr>
                <w:rFonts w:ascii="Times New Roman" w:hAnsi="Times New Roman" w:cs="Times New Roman"/>
                <w:sz w:val="28"/>
                <w:szCs w:val="28"/>
              </w:rPr>
              <w:t>1. от текущих операций</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1110</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1132</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74,1</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73,0</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22</w:t>
            </w:r>
          </w:p>
        </w:tc>
        <w:tc>
          <w:tcPr>
            <w:tcW w:w="1560"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-1,1</w:t>
            </w:r>
          </w:p>
        </w:tc>
      </w:tr>
      <w:tr w:rsidR="00744FBB" w:rsidTr="00744FBB">
        <w:tc>
          <w:tcPr>
            <w:tcW w:w="2835" w:type="dxa"/>
          </w:tcPr>
          <w:p w:rsidR="00637156" w:rsidRDefault="00637156" w:rsidP="00744FBB">
            <w:pPr>
              <w:rPr>
                <w:rFonts w:ascii="Times New Roman" w:hAnsi="Times New Roman" w:cs="Times New Roman"/>
                <w:sz w:val="28"/>
                <w:szCs w:val="28"/>
              </w:rPr>
            </w:pPr>
            <w:r>
              <w:rPr>
                <w:rFonts w:ascii="Times New Roman" w:hAnsi="Times New Roman" w:cs="Times New Roman"/>
                <w:sz w:val="28"/>
                <w:szCs w:val="28"/>
              </w:rPr>
              <w:t>2. от инвестиционных операций</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310</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418</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20,7</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27,0</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108</w:t>
            </w:r>
          </w:p>
        </w:tc>
        <w:tc>
          <w:tcPr>
            <w:tcW w:w="1560" w:type="dxa"/>
          </w:tcPr>
          <w:p w:rsidR="00637156" w:rsidRDefault="00637156" w:rsidP="00744FBB">
            <w:pPr>
              <w:jc w:val="center"/>
              <w:rPr>
                <w:rFonts w:ascii="Times New Roman" w:hAnsi="Times New Roman" w:cs="Times New Roman"/>
                <w:sz w:val="28"/>
                <w:szCs w:val="28"/>
              </w:rPr>
            </w:pPr>
            <w:r>
              <w:rPr>
                <w:rFonts w:ascii="Times New Roman" w:hAnsi="Times New Roman" w:cs="Times New Roman"/>
                <w:sz w:val="28"/>
                <w:szCs w:val="28"/>
              </w:rPr>
              <w:t>6,3</w:t>
            </w:r>
          </w:p>
        </w:tc>
      </w:tr>
      <w:tr w:rsidR="00744FBB" w:rsidTr="00744FBB">
        <w:tc>
          <w:tcPr>
            <w:tcW w:w="2835" w:type="dxa"/>
          </w:tcPr>
          <w:p w:rsidR="00637156" w:rsidRDefault="00637156" w:rsidP="00744FBB">
            <w:pPr>
              <w:rPr>
                <w:rFonts w:ascii="Times New Roman" w:hAnsi="Times New Roman" w:cs="Times New Roman"/>
                <w:sz w:val="28"/>
                <w:szCs w:val="28"/>
              </w:rPr>
            </w:pPr>
            <w:r>
              <w:rPr>
                <w:rFonts w:ascii="Times New Roman" w:hAnsi="Times New Roman" w:cs="Times New Roman"/>
                <w:sz w:val="28"/>
                <w:szCs w:val="28"/>
              </w:rPr>
              <w:t>3. от финансовых операций</w:t>
            </w:r>
          </w:p>
        </w:tc>
        <w:tc>
          <w:tcPr>
            <w:tcW w:w="1134" w:type="dxa"/>
          </w:tcPr>
          <w:p w:rsidR="00637156" w:rsidRDefault="00637156" w:rsidP="00637156">
            <w:pPr>
              <w:jc w:val="center"/>
              <w:rPr>
                <w:rFonts w:ascii="Times New Roman" w:hAnsi="Times New Roman" w:cs="Times New Roman"/>
                <w:sz w:val="28"/>
                <w:szCs w:val="28"/>
              </w:rPr>
            </w:pPr>
            <w:r>
              <w:rPr>
                <w:rFonts w:ascii="Times New Roman" w:hAnsi="Times New Roman" w:cs="Times New Roman"/>
                <w:sz w:val="28"/>
                <w:szCs w:val="28"/>
              </w:rPr>
              <w:t>78</w:t>
            </w:r>
          </w:p>
        </w:tc>
        <w:tc>
          <w:tcPr>
            <w:tcW w:w="1134" w:type="dxa"/>
          </w:tcPr>
          <w:p w:rsidR="00637156" w:rsidRDefault="00744FBB" w:rsidP="00637156">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637156" w:rsidRDefault="00744FBB" w:rsidP="00637156">
            <w:pPr>
              <w:jc w:val="center"/>
              <w:rPr>
                <w:rFonts w:ascii="Times New Roman" w:hAnsi="Times New Roman" w:cs="Times New Roman"/>
                <w:sz w:val="28"/>
                <w:szCs w:val="28"/>
              </w:rPr>
            </w:pPr>
            <w:r>
              <w:rPr>
                <w:rFonts w:ascii="Times New Roman" w:hAnsi="Times New Roman" w:cs="Times New Roman"/>
                <w:sz w:val="28"/>
                <w:szCs w:val="28"/>
              </w:rPr>
              <w:t>5,2</w:t>
            </w:r>
          </w:p>
        </w:tc>
        <w:tc>
          <w:tcPr>
            <w:tcW w:w="1134" w:type="dxa"/>
          </w:tcPr>
          <w:p w:rsidR="00637156" w:rsidRDefault="00744FBB" w:rsidP="00637156">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637156" w:rsidRDefault="00744FBB" w:rsidP="00637156">
            <w:pPr>
              <w:jc w:val="center"/>
              <w:rPr>
                <w:rFonts w:ascii="Times New Roman" w:hAnsi="Times New Roman" w:cs="Times New Roman"/>
                <w:sz w:val="28"/>
                <w:szCs w:val="28"/>
              </w:rPr>
            </w:pPr>
            <w:r>
              <w:rPr>
                <w:rFonts w:ascii="Times New Roman" w:hAnsi="Times New Roman" w:cs="Times New Roman"/>
                <w:sz w:val="28"/>
                <w:szCs w:val="28"/>
              </w:rPr>
              <w:t>78</w:t>
            </w:r>
          </w:p>
        </w:tc>
        <w:tc>
          <w:tcPr>
            <w:tcW w:w="1560" w:type="dxa"/>
          </w:tcPr>
          <w:p w:rsidR="00637156" w:rsidRDefault="00744FBB" w:rsidP="00637156">
            <w:pPr>
              <w:jc w:val="center"/>
              <w:rPr>
                <w:rFonts w:ascii="Times New Roman" w:hAnsi="Times New Roman" w:cs="Times New Roman"/>
                <w:sz w:val="28"/>
                <w:szCs w:val="28"/>
              </w:rPr>
            </w:pPr>
            <w:r>
              <w:rPr>
                <w:rFonts w:ascii="Times New Roman" w:hAnsi="Times New Roman" w:cs="Times New Roman"/>
                <w:sz w:val="28"/>
                <w:szCs w:val="28"/>
              </w:rPr>
              <w:t>-5,2</w:t>
            </w:r>
          </w:p>
        </w:tc>
      </w:tr>
      <w:tr w:rsidR="00744FBB" w:rsidTr="00744FBB">
        <w:tc>
          <w:tcPr>
            <w:tcW w:w="2835" w:type="dxa"/>
          </w:tcPr>
          <w:p w:rsidR="00637156" w:rsidRDefault="00637156" w:rsidP="00744FBB">
            <w:pPr>
              <w:rPr>
                <w:rFonts w:ascii="Times New Roman" w:hAnsi="Times New Roman" w:cs="Times New Roman"/>
                <w:sz w:val="28"/>
                <w:szCs w:val="28"/>
              </w:rPr>
            </w:pPr>
            <w:r>
              <w:rPr>
                <w:rFonts w:ascii="Times New Roman" w:hAnsi="Times New Roman" w:cs="Times New Roman"/>
                <w:sz w:val="28"/>
                <w:szCs w:val="28"/>
              </w:rPr>
              <w:t>Итого</w:t>
            </w:r>
          </w:p>
        </w:tc>
        <w:tc>
          <w:tcPr>
            <w:tcW w:w="1134" w:type="dxa"/>
          </w:tcPr>
          <w:p w:rsidR="00637156" w:rsidRDefault="00744FBB" w:rsidP="00637156">
            <w:pPr>
              <w:jc w:val="center"/>
              <w:rPr>
                <w:rFonts w:ascii="Times New Roman" w:hAnsi="Times New Roman" w:cs="Times New Roman"/>
                <w:sz w:val="28"/>
                <w:szCs w:val="28"/>
              </w:rPr>
            </w:pPr>
            <w:r>
              <w:rPr>
                <w:rFonts w:ascii="Times New Roman" w:hAnsi="Times New Roman" w:cs="Times New Roman"/>
                <w:sz w:val="28"/>
                <w:szCs w:val="28"/>
              </w:rPr>
              <w:t>1491</w:t>
            </w:r>
          </w:p>
        </w:tc>
        <w:tc>
          <w:tcPr>
            <w:tcW w:w="1134" w:type="dxa"/>
          </w:tcPr>
          <w:p w:rsidR="00637156" w:rsidRDefault="00744FBB" w:rsidP="00637156">
            <w:pPr>
              <w:jc w:val="center"/>
              <w:rPr>
                <w:rFonts w:ascii="Times New Roman" w:hAnsi="Times New Roman" w:cs="Times New Roman"/>
                <w:sz w:val="28"/>
                <w:szCs w:val="28"/>
              </w:rPr>
            </w:pPr>
            <w:r>
              <w:rPr>
                <w:rFonts w:ascii="Times New Roman" w:hAnsi="Times New Roman" w:cs="Times New Roman"/>
                <w:sz w:val="28"/>
                <w:szCs w:val="28"/>
              </w:rPr>
              <w:t>1550</w:t>
            </w:r>
          </w:p>
        </w:tc>
        <w:tc>
          <w:tcPr>
            <w:tcW w:w="1134" w:type="dxa"/>
          </w:tcPr>
          <w:p w:rsidR="00637156" w:rsidRDefault="00744FBB" w:rsidP="00637156">
            <w:pPr>
              <w:jc w:val="center"/>
              <w:rPr>
                <w:rFonts w:ascii="Times New Roman" w:hAnsi="Times New Roman" w:cs="Times New Roman"/>
                <w:sz w:val="28"/>
                <w:szCs w:val="28"/>
              </w:rPr>
            </w:pPr>
            <w:r>
              <w:rPr>
                <w:rFonts w:ascii="Times New Roman" w:hAnsi="Times New Roman" w:cs="Times New Roman"/>
                <w:sz w:val="28"/>
                <w:szCs w:val="28"/>
              </w:rPr>
              <w:t>100</w:t>
            </w:r>
          </w:p>
        </w:tc>
        <w:tc>
          <w:tcPr>
            <w:tcW w:w="1134" w:type="dxa"/>
          </w:tcPr>
          <w:p w:rsidR="00637156" w:rsidRDefault="00744FBB" w:rsidP="00637156">
            <w:pPr>
              <w:jc w:val="center"/>
              <w:rPr>
                <w:rFonts w:ascii="Times New Roman" w:hAnsi="Times New Roman" w:cs="Times New Roman"/>
                <w:sz w:val="28"/>
                <w:szCs w:val="28"/>
              </w:rPr>
            </w:pPr>
            <w:r>
              <w:rPr>
                <w:rFonts w:ascii="Times New Roman" w:hAnsi="Times New Roman" w:cs="Times New Roman"/>
                <w:sz w:val="28"/>
                <w:szCs w:val="28"/>
              </w:rPr>
              <w:t>100</w:t>
            </w:r>
          </w:p>
        </w:tc>
        <w:tc>
          <w:tcPr>
            <w:tcW w:w="1134" w:type="dxa"/>
          </w:tcPr>
          <w:p w:rsidR="00637156" w:rsidRDefault="00744FBB" w:rsidP="00637156">
            <w:pPr>
              <w:jc w:val="center"/>
              <w:rPr>
                <w:rFonts w:ascii="Times New Roman" w:hAnsi="Times New Roman" w:cs="Times New Roman"/>
                <w:sz w:val="28"/>
                <w:szCs w:val="28"/>
              </w:rPr>
            </w:pPr>
            <w:r>
              <w:rPr>
                <w:rFonts w:ascii="Times New Roman" w:hAnsi="Times New Roman" w:cs="Times New Roman"/>
                <w:sz w:val="28"/>
                <w:szCs w:val="28"/>
              </w:rPr>
              <w:t>52</w:t>
            </w:r>
          </w:p>
        </w:tc>
        <w:tc>
          <w:tcPr>
            <w:tcW w:w="1560" w:type="dxa"/>
          </w:tcPr>
          <w:p w:rsidR="00637156" w:rsidRDefault="00744FBB" w:rsidP="00637156">
            <w:pPr>
              <w:jc w:val="center"/>
              <w:rPr>
                <w:rFonts w:ascii="Times New Roman" w:hAnsi="Times New Roman" w:cs="Times New Roman"/>
                <w:sz w:val="28"/>
                <w:szCs w:val="28"/>
              </w:rPr>
            </w:pPr>
            <w:r>
              <w:rPr>
                <w:rFonts w:ascii="Times New Roman" w:hAnsi="Times New Roman" w:cs="Times New Roman"/>
                <w:sz w:val="28"/>
                <w:szCs w:val="28"/>
              </w:rPr>
              <w:t>-</w:t>
            </w:r>
          </w:p>
        </w:tc>
      </w:tr>
    </w:tbl>
    <w:p w:rsidR="00637156" w:rsidRDefault="00637156" w:rsidP="00637156">
      <w:pPr>
        <w:jc w:val="center"/>
        <w:rPr>
          <w:rFonts w:ascii="Times New Roman" w:hAnsi="Times New Roman" w:cs="Times New Roman"/>
          <w:sz w:val="28"/>
          <w:szCs w:val="28"/>
        </w:rPr>
      </w:pPr>
    </w:p>
    <w:p w:rsidR="008A0A9D" w:rsidRDefault="00744FBB" w:rsidP="00744FBB">
      <w:pPr>
        <w:rPr>
          <w:rFonts w:ascii="Times New Roman" w:hAnsi="Times New Roman" w:cs="Times New Roman"/>
          <w:sz w:val="28"/>
          <w:szCs w:val="28"/>
        </w:rPr>
      </w:pPr>
      <w:r>
        <w:rPr>
          <w:rFonts w:ascii="Times New Roman" w:hAnsi="Times New Roman" w:cs="Times New Roman"/>
          <w:sz w:val="28"/>
          <w:szCs w:val="28"/>
        </w:rPr>
        <w:t xml:space="preserve">Вывод: В целом исходящие денежные потоки увеличились на 52000 рублей. Наибольшим увеличением исходящих денежных потоков произошло от инвестиционных операций, (108%). Также </w:t>
      </w:r>
      <w:proofErr w:type="gramStart"/>
      <w:r>
        <w:rPr>
          <w:rFonts w:ascii="Times New Roman" w:hAnsi="Times New Roman" w:cs="Times New Roman"/>
          <w:sz w:val="28"/>
          <w:szCs w:val="28"/>
        </w:rPr>
        <w:t>произошли структурные сдвиги исходящих денежных потоков доля от текущих операций уменьшилась</w:t>
      </w:r>
      <w:proofErr w:type="gramEnd"/>
      <w:r>
        <w:rPr>
          <w:rFonts w:ascii="Times New Roman" w:hAnsi="Times New Roman" w:cs="Times New Roman"/>
          <w:sz w:val="28"/>
          <w:szCs w:val="28"/>
        </w:rPr>
        <w:t xml:space="preserve"> на  1,1% , и также </w:t>
      </w:r>
      <w:r w:rsidR="008A0A9D">
        <w:rPr>
          <w:rFonts w:ascii="Times New Roman" w:hAnsi="Times New Roman" w:cs="Times New Roman"/>
          <w:sz w:val="28"/>
          <w:szCs w:val="28"/>
        </w:rPr>
        <w:t xml:space="preserve">уменьшилась доля от финансовых операций на 5, 2%, а доля от инвестиционных операций соответственно увеличилась. </w:t>
      </w:r>
    </w:p>
    <w:p w:rsidR="008A0A9D" w:rsidRDefault="008A0A9D" w:rsidP="00744FBB">
      <w:pPr>
        <w:rPr>
          <w:rFonts w:ascii="Times New Roman" w:hAnsi="Times New Roman" w:cs="Times New Roman"/>
          <w:sz w:val="28"/>
          <w:szCs w:val="28"/>
        </w:rPr>
      </w:pPr>
    </w:p>
    <w:p w:rsidR="008A0A9D" w:rsidRDefault="008A0A9D" w:rsidP="008A0A9D">
      <w:pPr>
        <w:jc w:val="center"/>
        <w:rPr>
          <w:rFonts w:ascii="Times New Roman" w:hAnsi="Times New Roman" w:cs="Times New Roman"/>
          <w:sz w:val="28"/>
          <w:szCs w:val="28"/>
        </w:rPr>
      </w:pPr>
      <w:r>
        <w:rPr>
          <w:rFonts w:ascii="Times New Roman" w:hAnsi="Times New Roman" w:cs="Times New Roman"/>
          <w:sz w:val="28"/>
          <w:szCs w:val="28"/>
        </w:rPr>
        <w:t>Анализ входящих денежных потоков, тыс. руб.</w:t>
      </w:r>
    </w:p>
    <w:p w:rsidR="008A0A9D" w:rsidRPr="00637156" w:rsidRDefault="008A0A9D" w:rsidP="00744FBB">
      <w:pPr>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10065" w:type="dxa"/>
        <w:tblInd w:w="-459" w:type="dxa"/>
        <w:tblLayout w:type="fixed"/>
        <w:tblLook w:val="04A0"/>
      </w:tblPr>
      <w:tblGrid>
        <w:gridCol w:w="2835"/>
        <w:gridCol w:w="1134"/>
        <w:gridCol w:w="1134"/>
        <w:gridCol w:w="1134"/>
        <w:gridCol w:w="1134"/>
        <w:gridCol w:w="1134"/>
        <w:gridCol w:w="1560"/>
      </w:tblGrid>
      <w:tr w:rsidR="008A0A9D" w:rsidTr="007B47A4">
        <w:tc>
          <w:tcPr>
            <w:tcW w:w="2835" w:type="dxa"/>
            <w:vMerge w:val="restart"/>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Виды денежных потоков</w:t>
            </w:r>
          </w:p>
        </w:tc>
        <w:tc>
          <w:tcPr>
            <w:tcW w:w="2268" w:type="dxa"/>
            <w:gridSpan w:val="2"/>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Величина,</w:t>
            </w:r>
          </w:p>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тыс. руб.</w:t>
            </w:r>
          </w:p>
        </w:tc>
        <w:tc>
          <w:tcPr>
            <w:tcW w:w="2268" w:type="dxa"/>
            <w:gridSpan w:val="2"/>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Структура, %</w:t>
            </w:r>
          </w:p>
        </w:tc>
        <w:tc>
          <w:tcPr>
            <w:tcW w:w="2694" w:type="dxa"/>
            <w:gridSpan w:val="2"/>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Изменения.</w:t>
            </w:r>
          </w:p>
        </w:tc>
      </w:tr>
      <w:tr w:rsidR="008A0A9D" w:rsidTr="007B47A4">
        <w:tc>
          <w:tcPr>
            <w:tcW w:w="2835" w:type="dxa"/>
            <w:vMerge/>
          </w:tcPr>
          <w:p w:rsidR="008A0A9D" w:rsidRDefault="008A0A9D" w:rsidP="007B47A4">
            <w:pPr>
              <w:rPr>
                <w:rFonts w:ascii="Times New Roman" w:hAnsi="Times New Roman" w:cs="Times New Roman"/>
                <w:sz w:val="28"/>
                <w:szCs w:val="28"/>
              </w:rPr>
            </w:pP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2012 г.</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2013 г.</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2012 г.</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2013 г.</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Сумма, тыс. руб.</w:t>
            </w:r>
          </w:p>
        </w:tc>
        <w:tc>
          <w:tcPr>
            <w:tcW w:w="1560"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Структура, %</w:t>
            </w:r>
          </w:p>
        </w:tc>
      </w:tr>
      <w:tr w:rsidR="008A0A9D" w:rsidTr="007B47A4">
        <w:tc>
          <w:tcPr>
            <w:tcW w:w="2835" w:type="dxa"/>
          </w:tcPr>
          <w:p w:rsidR="008A0A9D" w:rsidRDefault="008A0A9D" w:rsidP="007B47A4">
            <w:pPr>
              <w:rPr>
                <w:rFonts w:ascii="Times New Roman" w:hAnsi="Times New Roman" w:cs="Times New Roman"/>
                <w:sz w:val="28"/>
                <w:szCs w:val="28"/>
              </w:rPr>
            </w:pPr>
            <w:r>
              <w:rPr>
                <w:rFonts w:ascii="Times New Roman" w:hAnsi="Times New Roman" w:cs="Times New Roman"/>
                <w:sz w:val="28"/>
                <w:szCs w:val="28"/>
              </w:rPr>
              <w:t>1. от текущих операций</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878</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905</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72,7</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88,7</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27</w:t>
            </w:r>
          </w:p>
        </w:tc>
        <w:tc>
          <w:tcPr>
            <w:tcW w:w="1560"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16</w:t>
            </w:r>
          </w:p>
        </w:tc>
      </w:tr>
      <w:tr w:rsidR="008A0A9D" w:rsidTr="007B47A4">
        <w:tc>
          <w:tcPr>
            <w:tcW w:w="2835" w:type="dxa"/>
          </w:tcPr>
          <w:p w:rsidR="008A0A9D" w:rsidRDefault="008A0A9D" w:rsidP="007B47A4">
            <w:pPr>
              <w:rPr>
                <w:rFonts w:ascii="Times New Roman" w:hAnsi="Times New Roman" w:cs="Times New Roman"/>
                <w:sz w:val="28"/>
                <w:szCs w:val="28"/>
              </w:rPr>
            </w:pPr>
            <w:r>
              <w:rPr>
                <w:rFonts w:ascii="Times New Roman" w:hAnsi="Times New Roman" w:cs="Times New Roman"/>
                <w:sz w:val="28"/>
                <w:szCs w:val="28"/>
              </w:rPr>
              <w:t>2. от инвестиционных операций</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180</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65</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14,9</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6,4</w:t>
            </w:r>
          </w:p>
        </w:tc>
        <w:tc>
          <w:tcPr>
            <w:tcW w:w="1134" w:type="dxa"/>
          </w:tcPr>
          <w:p w:rsidR="008A0A9D" w:rsidRDefault="008A0A9D" w:rsidP="008A0A9D">
            <w:pPr>
              <w:jc w:val="center"/>
              <w:rPr>
                <w:rFonts w:ascii="Times New Roman" w:hAnsi="Times New Roman" w:cs="Times New Roman"/>
                <w:sz w:val="28"/>
                <w:szCs w:val="28"/>
              </w:rPr>
            </w:pPr>
            <w:r>
              <w:rPr>
                <w:rFonts w:ascii="Times New Roman" w:hAnsi="Times New Roman" w:cs="Times New Roman"/>
                <w:sz w:val="28"/>
                <w:szCs w:val="28"/>
              </w:rPr>
              <w:t>-115</w:t>
            </w:r>
          </w:p>
        </w:tc>
        <w:tc>
          <w:tcPr>
            <w:tcW w:w="1560"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-8,5</w:t>
            </w:r>
          </w:p>
        </w:tc>
      </w:tr>
      <w:tr w:rsidR="008A0A9D" w:rsidTr="007B47A4">
        <w:tc>
          <w:tcPr>
            <w:tcW w:w="2835" w:type="dxa"/>
          </w:tcPr>
          <w:p w:rsidR="008A0A9D" w:rsidRDefault="008A0A9D" w:rsidP="007B47A4">
            <w:pPr>
              <w:rPr>
                <w:rFonts w:ascii="Times New Roman" w:hAnsi="Times New Roman" w:cs="Times New Roman"/>
                <w:sz w:val="28"/>
                <w:szCs w:val="28"/>
              </w:rPr>
            </w:pPr>
            <w:r>
              <w:rPr>
                <w:rFonts w:ascii="Times New Roman" w:hAnsi="Times New Roman" w:cs="Times New Roman"/>
                <w:sz w:val="28"/>
                <w:szCs w:val="28"/>
              </w:rPr>
              <w:t>3. от финансовых операций</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150</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50</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12,4</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4,9</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-100</w:t>
            </w:r>
          </w:p>
        </w:tc>
        <w:tc>
          <w:tcPr>
            <w:tcW w:w="1560" w:type="dxa"/>
          </w:tcPr>
          <w:p w:rsidR="008A0A9D" w:rsidRDefault="008A0A9D" w:rsidP="008A0A9D">
            <w:pPr>
              <w:jc w:val="center"/>
              <w:rPr>
                <w:rFonts w:ascii="Times New Roman" w:hAnsi="Times New Roman" w:cs="Times New Roman"/>
                <w:sz w:val="28"/>
                <w:szCs w:val="28"/>
              </w:rPr>
            </w:pPr>
            <w:r>
              <w:rPr>
                <w:rFonts w:ascii="Times New Roman" w:hAnsi="Times New Roman" w:cs="Times New Roman"/>
                <w:sz w:val="28"/>
                <w:szCs w:val="28"/>
              </w:rPr>
              <w:t>-7,5</w:t>
            </w:r>
          </w:p>
        </w:tc>
      </w:tr>
      <w:tr w:rsidR="008A0A9D" w:rsidTr="007B47A4">
        <w:tc>
          <w:tcPr>
            <w:tcW w:w="2835" w:type="dxa"/>
          </w:tcPr>
          <w:p w:rsidR="008A0A9D" w:rsidRDefault="008A0A9D" w:rsidP="007B47A4">
            <w:pPr>
              <w:rPr>
                <w:rFonts w:ascii="Times New Roman" w:hAnsi="Times New Roman" w:cs="Times New Roman"/>
                <w:sz w:val="28"/>
                <w:szCs w:val="28"/>
              </w:rPr>
            </w:pPr>
            <w:r>
              <w:rPr>
                <w:rFonts w:ascii="Times New Roman" w:hAnsi="Times New Roman" w:cs="Times New Roman"/>
                <w:sz w:val="28"/>
                <w:szCs w:val="28"/>
              </w:rPr>
              <w:t>Итого</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1208</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1020</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100</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100</w:t>
            </w:r>
          </w:p>
        </w:tc>
        <w:tc>
          <w:tcPr>
            <w:tcW w:w="1134"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-188</w:t>
            </w:r>
          </w:p>
        </w:tc>
        <w:tc>
          <w:tcPr>
            <w:tcW w:w="1560" w:type="dxa"/>
          </w:tcPr>
          <w:p w:rsidR="008A0A9D" w:rsidRDefault="008A0A9D" w:rsidP="007B47A4">
            <w:pPr>
              <w:jc w:val="center"/>
              <w:rPr>
                <w:rFonts w:ascii="Times New Roman" w:hAnsi="Times New Roman" w:cs="Times New Roman"/>
                <w:sz w:val="28"/>
                <w:szCs w:val="28"/>
              </w:rPr>
            </w:pPr>
            <w:r>
              <w:rPr>
                <w:rFonts w:ascii="Times New Roman" w:hAnsi="Times New Roman" w:cs="Times New Roman"/>
                <w:sz w:val="28"/>
                <w:szCs w:val="28"/>
              </w:rPr>
              <w:t>-</w:t>
            </w:r>
          </w:p>
        </w:tc>
      </w:tr>
    </w:tbl>
    <w:p w:rsidR="00744FBB" w:rsidRDefault="00744FBB" w:rsidP="00744FBB">
      <w:pPr>
        <w:rPr>
          <w:rFonts w:ascii="Times New Roman" w:hAnsi="Times New Roman" w:cs="Times New Roman"/>
          <w:sz w:val="28"/>
          <w:szCs w:val="28"/>
        </w:rPr>
      </w:pPr>
    </w:p>
    <w:p w:rsidR="008A0A9D" w:rsidRDefault="008A0A9D" w:rsidP="00744FBB">
      <w:pPr>
        <w:rPr>
          <w:rFonts w:ascii="Times New Roman" w:hAnsi="Times New Roman" w:cs="Times New Roman"/>
          <w:sz w:val="28"/>
          <w:szCs w:val="28"/>
        </w:rPr>
      </w:pPr>
      <w:r>
        <w:rPr>
          <w:rFonts w:ascii="Times New Roman" w:hAnsi="Times New Roman" w:cs="Times New Roman"/>
          <w:sz w:val="28"/>
          <w:szCs w:val="28"/>
        </w:rPr>
        <w:lastRenderedPageBreak/>
        <w:t xml:space="preserve">Вывод: В целом входящие денежные потоки уменьшились на 188000 рублей. Наибольшее сокращение входящих денежных потоков, произошло от инвестиционных операций, они уменьшились на 115000 рублей. Существенно сократились денежные потоки от финансовых входящих операций, на 100000 рублей. Также </w:t>
      </w:r>
      <w:proofErr w:type="gramStart"/>
      <w:r>
        <w:rPr>
          <w:rFonts w:ascii="Times New Roman" w:hAnsi="Times New Roman" w:cs="Times New Roman"/>
          <w:sz w:val="28"/>
          <w:szCs w:val="28"/>
        </w:rPr>
        <w:t>произошли структурные сдвиги входящих</w:t>
      </w:r>
      <w:r w:rsidR="006937DA">
        <w:rPr>
          <w:rFonts w:ascii="Times New Roman" w:hAnsi="Times New Roman" w:cs="Times New Roman"/>
          <w:sz w:val="28"/>
          <w:szCs w:val="28"/>
        </w:rPr>
        <w:t xml:space="preserve"> денежных потоков доля от текущих операций на 16% увеличилась</w:t>
      </w:r>
      <w:proofErr w:type="gramEnd"/>
      <w:r w:rsidR="006937DA">
        <w:rPr>
          <w:rFonts w:ascii="Times New Roman" w:hAnsi="Times New Roman" w:cs="Times New Roman"/>
          <w:sz w:val="28"/>
          <w:szCs w:val="28"/>
        </w:rPr>
        <w:t>, а доля денежных потоков от инвестиционных и финансовых операций соответственно сократилось.</w:t>
      </w:r>
    </w:p>
    <w:p w:rsidR="006937DA" w:rsidRDefault="006937DA" w:rsidP="006937DA">
      <w:pPr>
        <w:jc w:val="center"/>
        <w:rPr>
          <w:rFonts w:ascii="Times New Roman" w:hAnsi="Times New Roman" w:cs="Times New Roman"/>
          <w:sz w:val="28"/>
          <w:szCs w:val="28"/>
        </w:rPr>
      </w:pPr>
    </w:p>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Оценка достоверности денежных средств по видам деятельности за 2012 год</w:t>
      </w:r>
    </w:p>
    <w:tbl>
      <w:tblPr>
        <w:tblStyle w:val="a3"/>
        <w:tblW w:w="0" w:type="auto"/>
        <w:tblLook w:val="04A0"/>
      </w:tblPr>
      <w:tblGrid>
        <w:gridCol w:w="2518"/>
        <w:gridCol w:w="2267"/>
        <w:gridCol w:w="2393"/>
        <w:gridCol w:w="2393"/>
      </w:tblGrid>
      <w:tr w:rsidR="006937DA" w:rsidTr="006937DA">
        <w:tc>
          <w:tcPr>
            <w:tcW w:w="2518"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Виды деятельности</w:t>
            </w:r>
          </w:p>
        </w:tc>
        <w:tc>
          <w:tcPr>
            <w:tcW w:w="2267"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Входящий денежный поток</w:t>
            </w:r>
          </w:p>
        </w:tc>
        <w:tc>
          <w:tcPr>
            <w:tcW w:w="2393"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Исходящий денежный поток</w:t>
            </w:r>
          </w:p>
        </w:tc>
        <w:tc>
          <w:tcPr>
            <w:tcW w:w="2393"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Избыток (недостаток) денежных средств</w:t>
            </w:r>
          </w:p>
        </w:tc>
      </w:tr>
      <w:tr w:rsidR="006937DA" w:rsidTr="006937DA">
        <w:tc>
          <w:tcPr>
            <w:tcW w:w="2518"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1. Текущая деятельность</w:t>
            </w:r>
          </w:p>
        </w:tc>
        <w:tc>
          <w:tcPr>
            <w:tcW w:w="2267"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878</w:t>
            </w:r>
          </w:p>
        </w:tc>
        <w:tc>
          <w:tcPr>
            <w:tcW w:w="2393"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1110</w:t>
            </w:r>
          </w:p>
        </w:tc>
        <w:tc>
          <w:tcPr>
            <w:tcW w:w="2393"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-232</w:t>
            </w:r>
          </w:p>
        </w:tc>
      </w:tr>
      <w:tr w:rsidR="006937DA" w:rsidTr="006937DA">
        <w:tc>
          <w:tcPr>
            <w:tcW w:w="2518"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2. Инвестиционная деятельность</w:t>
            </w:r>
          </w:p>
        </w:tc>
        <w:tc>
          <w:tcPr>
            <w:tcW w:w="2267"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180</w:t>
            </w:r>
          </w:p>
        </w:tc>
        <w:tc>
          <w:tcPr>
            <w:tcW w:w="2393"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310</w:t>
            </w:r>
          </w:p>
        </w:tc>
        <w:tc>
          <w:tcPr>
            <w:tcW w:w="2393"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-130</w:t>
            </w:r>
          </w:p>
        </w:tc>
      </w:tr>
      <w:tr w:rsidR="006937DA" w:rsidTr="006937DA">
        <w:tc>
          <w:tcPr>
            <w:tcW w:w="2518"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3. Финансовая деятельность</w:t>
            </w:r>
          </w:p>
        </w:tc>
        <w:tc>
          <w:tcPr>
            <w:tcW w:w="2267"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150</w:t>
            </w:r>
          </w:p>
        </w:tc>
        <w:tc>
          <w:tcPr>
            <w:tcW w:w="2393"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78</w:t>
            </w:r>
          </w:p>
        </w:tc>
        <w:tc>
          <w:tcPr>
            <w:tcW w:w="2393"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72</w:t>
            </w:r>
          </w:p>
        </w:tc>
      </w:tr>
      <w:tr w:rsidR="006937DA" w:rsidTr="006937DA">
        <w:tc>
          <w:tcPr>
            <w:tcW w:w="2518"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2267"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1208</w:t>
            </w:r>
          </w:p>
        </w:tc>
        <w:tc>
          <w:tcPr>
            <w:tcW w:w="2393"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1498</w:t>
            </w:r>
          </w:p>
        </w:tc>
        <w:tc>
          <w:tcPr>
            <w:tcW w:w="2393"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-290</w:t>
            </w:r>
          </w:p>
        </w:tc>
      </w:tr>
    </w:tbl>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Оценка достаточности денежных средств по видам деятельности за 2013 год</w:t>
      </w:r>
    </w:p>
    <w:tbl>
      <w:tblPr>
        <w:tblStyle w:val="a3"/>
        <w:tblW w:w="0" w:type="auto"/>
        <w:tblLook w:val="04A0"/>
      </w:tblPr>
      <w:tblGrid>
        <w:gridCol w:w="2518"/>
        <w:gridCol w:w="2267"/>
        <w:gridCol w:w="2393"/>
        <w:gridCol w:w="2393"/>
      </w:tblGrid>
      <w:tr w:rsidR="006937DA" w:rsidTr="007B47A4">
        <w:tc>
          <w:tcPr>
            <w:tcW w:w="2518"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Виды деятельности</w:t>
            </w:r>
          </w:p>
        </w:tc>
        <w:tc>
          <w:tcPr>
            <w:tcW w:w="2267"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Входящий денежный поток</w:t>
            </w:r>
          </w:p>
        </w:tc>
        <w:tc>
          <w:tcPr>
            <w:tcW w:w="2393"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Исходящий денежный поток</w:t>
            </w:r>
          </w:p>
        </w:tc>
        <w:tc>
          <w:tcPr>
            <w:tcW w:w="2393"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Избыток (недостаток) денежных средств</w:t>
            </w:r>
          </w:p>
        </w:tc>
      </w:tr>
      <w:tr w:rsidR="006937DA" w:rsidTr="007B47A4">
        <w:tc>
          <w:tcPr>
            <w:tcW w:w="2518"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1. Текущая деятельность</w:t>
            </w:r>
          </w:p>
        </w:tc>
        <w:tc>
          <w:tcPr>
            <w:tcW w:w="2267"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905</w:t>
            </w:r>
          </w:p>
        </w:tc>
        <w:tc>
          <w:tcPr>
            <w:tcW w:w="2393"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1132</w:t>
            </w:r>
          </w:p>
        </w:tc>
        <w:tc>
          <w:tcPr>
            <w:tcW w:w="2393"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-227</w:t>
            </w:r>
          </w:p>
        </w:tc>
      </w:tr>
      <w:tr w:rsidR="006937DA" w:rsidTr="007B47A4">
        <w:tc>
          <w:tcPr>
            <w:tcW w:w="2518"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2. Инвестиционная деятельность</w:t>
            </w:r>
          </w:p>
        </w:tc>
        <w:tc>
          <w:tcPr>
            <w:tcW w:w="2267"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65</w:t>
            </w:r>
          </w:p>
        </w:tc>
        <w:tc>
          <w:tcPr>
            <w:tcW w:w="2393"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418</w:t>
            </w:r>
          </w:p>
        </w:tc>
        <w:tc>
          <w:tcPr>
            <w:tcW w:w="2393"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-353</w:t>
            </w:r>
          </w:p>
        </w:tc>
      </w:tr>
      <w:tr w:rsidR="006937DA" w:rsidTr="007B47A4">
        <w:tc>
          <w:tcPr>
            <w:tcW w:w="2518"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3. Финансовая деятельность</w:t>
            </w:r>
          </w:p>
        </w:tc>
        <w:tc>
          <w:tcPr>
            <w:tcW w:w="2267"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50</w:t>
            </w:r>
          </w:p>
        </w:tc>
        <w:tc>
          <w:tcPr>
            <w:tcW w:w="2393"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50</w:t>
            </w:r>
          </w:p>
        </w:tc>
      </w:tr>
      <w:tr w:rsidR="006937DA" w:rsidTr="007B47A4">
        <w:tc>
          <w:tcPr>
            <w:tcW w:w="2518"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2267"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1020</w:t>
            </w:r>
          </w:p>
        </w:tc>
        <w:tc>
          <w:tcPr>
            <w:tcW w:w="2393" w:type="dxa"/>
          </w:tcPr>
          <w:p w:rsidR="006937DA" w:rsidRDefault="006937DA" w:rsidP="007B47A4">
            <w:pPr>
              <w:jc w:val="center"/>
              <w:rPr>
                <w:rFonts w:ascii="Times New Roman" w:hAnsi="Times New Roman" w:cs="Times New Roman"/>
                <w:sz w:val="28"/>
                <w:szCs w:val="28"/>
              </w:rPr>
            </w:pPr>
            <w:r>
              <w:rPr>
                <w:rFonts w:ascii="Times New Roman" w:hAnsi="Times New Roman" w:cs="Times New Roman"/>
                <w:sz w:val="28"/>
                <w:szCs w:val="28"/>
              </w:rPr>
              <w:t>1550</w:t>
            </w:r>
          </w:p>
        </w:tc>
        <w:tc>
          <w:tcPr>
            <w:tcW w:w="2393" w:type="dxa"/>
          </w:tcPr>
          <w:p w:rsidR="006937DA" w:rsidRDefault="006937DA" w:rsidP="006937DA">
            <w:pPr>
              <w:jc w:val="center"/>
              <w:rPr>
                <w:rFonts w:ascii="Times New Roman" w:hAnsi="Times New Roman" w:cs="Times New Roman"/>
                <w:sz w:val="28"/>
                <w:szCs w:val="28"/>
              </w:rPr>
            </w:pPr>
            <w:r>
              <w:rPr>
                <w:rFonts w:ascii="Times New Roman" w:hAnsi="Times New Roman" w:cs="Times New Roman"/>
                <w:sz w:val="28"/>
                <w:szCs w:val="28"/>
              </w:rPr>
              <w:t>-530</w:t>
            </w:r>
          </w:p>
        </w:tc>
      </w:tr>
    </w:tbl>
    <w:p w:rsidR="006937DA" w:rsidRDefault="006937DA" w:rsidP="006937DA">
      <w:pPr>
        <w:jc w:val="center"/>
        <w:rPr>
          <w:rFonts w:ascii="Times New Roman" w:hAnsi="Times New Roman" w:cs="Times New Roman"/>
          <w:sz w:val="28"/>
          <w:szCs w:val="28"/>
        </w:rPr>
      </w:pPr>
    </w:p>
    <w:p w:rsidR="000826D6" w:rsidRDefault="000826D6" w:rsidP="006937DA">
      <w:pPr>
        <w:jc w:val="center"/>
        <w:rPr>
          <w:rFonts w:ascii="Times New Roman" w:hAnsi="Times New Roman" w:cs="Times New Roman"/>
          <w:sz w:val="28"/>
          <w:szCs w:val="28"/>
        </w:rPr>
      </w:pPr>
    </w:p>
    <w:p w:rsidR="000826D6" w:rsidRDefault="000826D6" w:rsidP="006937DA">
      <w:pPr>
        <w:jc w:val="center"/>
        <w:rPr>
          <w:rFonts w:ascii="Times New Roman" w:hAnsi="Times New Roman" w:cs="Times New Roman"/>
          <w:sz w:val="28"/>
          <w:szCs w:val="28"/>
        </w:rPr>
      </w:pPr>
    </w:p>
    <w:p w:rsidR="000826D6" w:rsidRDefault="000826D6" w:rsidP="006937DA">
      <w:pPr>
        <w:jc w:val="center"/>
        <w:rPr>
          <w:rFonts w:ascii="Times New Roman" w:hAnsi="Times New Roman" w:cs="Times New Roman"/>
          <w:sz w:val="28"/>
          <w:szCs w:val="28"/>
        </w:rPr>
      </w:pPr>
    </w:p>
    <w:p w:rsidR="006937DA" w:rsidRDefault="000826D6" w:rsidP="000826D6">
      <w:pPr>
        <w:jc w:val="center"/>
        <w:rPr>
          <w:rFonts w:ascii="Times New Roman" w:hAnsi="Times New Roman" w:cs="Times New Roman"/>
          <w:sz w:val="28"/>
          <w:szCs w:val="28"/>
        </w:rPr>
      </w:pPr>
      <w:r>
        <w:rPr>
          <w:rFonts w:ascii="Times New Roman" w:hAnsi="Times New Roman" w:cs="Times New Roman"/>
          <w:sz w:val="28"/>
          <w:szCs w:val="28"/>
        </w:rPr>
        <w:lastRenderedPageBreak/>
        <w:t>Анализ динамики чистого денежного потока.</w:t>
      </w:r>
    </w:p>
    <w:tbl>
      <w:tblPr>
        <w:tblStyle w:val="a3"/>
        <w:tblW w:w="0" w:type="auto"/>
        <w:tblLook w:val="04A0"/>
      </w:tblPr>
      <w:tblGrid>
        <w:gridCol w:w="2518"/>
        <w:gridCol w:w="2267"/>
        <w:gridCol w:w="2393"/>
        <w:gridCol w:w="2393"/>
      </w:tblGrid>
      <w:tr w:rsidR="000826D6" w:rsidTr="007B47A4">
        <w:tc>
          <w:tcPr>
            <w:tcW w:w="2518"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Виды деятельности</w:t>
            </w:r>
          </w:p>
        </w:tc>
        <w:tc>
          <w:tcPr>
            <w:tcW w:w="2267"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2012 год</w:t>
            </w:r>
          </w:p>
        </w:tc>
        <w:tc>
          <w:tcPr>
            <w:tcW w:w="2393"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2013 год</w:t>
            </w:r>
          </w:p>
        </w:tc>
        <w:tc>
          <w:tcPr>
            <w:tcW w:w="2393"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Абсолютное отклонение</w:t>
            </w:r>
          </w:p>
        </w:tc>
      </w:tr>
      <w:tr w:rsidR="000826D6" w:rsidTr="007B47A4">
        <w:tc>
          <w:tcPr>
            <w:tcW w:w="2518"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1. Текущая деятельность</w:t>
            </w:r>
          </w:p>
        </w:tc>
        <w:tc>
          <w:tcPr>
            <w:tcW w:w="2267"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-232</w:t>
            </w:r>
          </w:p>
        </w:tc>
        <w:tc>
          <w:tcPr>
            <w:tcW w:w="2393"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-227</w:t>
            </w:r>
          </w:p>
        </w:tc>
        <w:tc>
          <w:tcPr>
            <w:tcW w:w="2393"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5</w:t>
            </w:r>
          </w:p>
        </w:tc>
      </w:tr>
      <w:tr w:rsidR="000826D6" w:rsidTr="007B47A4">
        <w:tc>
          <w:tcPr>
            <w:tcW w:w="2518"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2. Инвестиционная деятельность</w:t>
            </w:r>
          </w:p>
        </w:tc>
        <w:tc>
          <w:tcPr>
            <w:tcW w:w="2267"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-130</w:t>
            </w:r>
          </w:p>
        </w:tc>
        <w:tc>
          <w:tcPr>
            <w:tcW w:w="2393"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-353</w:t>
            </w:r>
          </w:p>
        </w:tc>
        <w:tc>
          <w:tcPr>
            <w:tcW w:w="2393"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-223</w:t>
            </w:r>
          </w:p>
        </w:tc>
      </w:tr>
      <w:tr w:rsidR="000826D6" w:rsidTr="007B47A4">
        <w:tc>
          <w:tcPr>
            <w:tcW w:w="2518"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3. Финансовая деятельность</w:t>
            </w:r>
          </w:p>
        </w:tc>
        <w:tc>
          <w:tcPr>
            <w:tcW w:w="2267"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72</w:t>
            </w:r>
          </w:p>
        </w:tc>
        <w:tc>
          <w:tcPr>
            <w:tcW w:w="2393"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50</w:t>
            </w:r>
          </w:p>
        </w:tc>
        <w:tc>
          <w:tcPr>
            <w:tcW w:w="2393"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-22</w:t>
            </w:r>
          </w:p>
        </w:tc>
      </w:tr>
      <w:tr w:rsidR="000826D6" w:rsidTr="007B47A4">
        <w:tc>
          <w:tcPr>
            <w:tcW w:w="2518"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2267"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-290</w:t>
            </w:r>
          </w:p>
        </w:tc>
        <w:tc>
          <w:tcPr>
            <w:tcW w:w="2393" w:type="dxa"/>
          </w:tcPr>
          <w:p w:rsidR="000826D6" w:rsidRDefault="000826D6" w:rsidP="000826D6">
            <w:pPr>
              <w:jc w:val="center"/>
              <w:rPr>
                <w:rFonts w:ascii="Times New Roman" w:hAnsi="Times New Roman" w:cs="Times New Roman"/>
                <w:sz w:val="28"/>
                <w:szCs w:val="28"/>
              </w:rPr>
            </w:pPr>
            <w:r>
              <w:rPr>
                <w:rFonts w:ascii="Times New Roman" w:hAnsi="Times New Roman" w:cs="Times New Roman"/>
                <w:sz w:val="28"/>
                <w:szCs w:val="28"/>
              </w:rPr>
              <w:t>-530</w:t>
            </w:r>
          </w:p>
        </w:tc>
        <w:tc>
          <w:tcPr>
            <w:tcW w:w="2393" w:type="dxa"/>
          </w:tcPr>
          <w:p w:rsidR="000826D6" w:rsidRDefault="000826D6" w:rsidP="007B47A4">
            <w:pPr>
              <w:jc w:val="center"/>
              <w:rPr>
                <w:rFonts w:ascii="Times New Roman" w:hAnsi="Times New Roman" w:cs="Times New Roman"/>
                <w:sz w:val="28"/>
                <w:szCs w:val="28"/>
              </w:rPr>
            </w:pPr>
            <w:r>
              <w:rPr>
                <w:rFonts w:ascii="Times New Roman" w:hAnsi="Times New Roman" w:cs="Times New Roman"/>
                <w:sz w:val="28"/>
                <w:szCs w:val="28"/>
              </w:rPr>
              <w:t>-240</w:t>
            </w:r>
          </w:p>
        </w:tc>
      </w:tr>
    </w:tbl>
    <w:p w:rsidR="000826D6" w:rsidRDefault="000826D6" w:rsidP="000826D6">
      <w:pPr>
        <w:jc w:val="center"/>
        <w:rPr>
          <w:rFonts w:ascii="Times New Roman" w:hAnsi="Times New Roman" w:cs="Times New Roman"/>
          <w:sz w:val="28"/>
          <w:szCs w:val="28"/>
        </w:rPr>
      </w:pPr>
    </w:p>
    <w:p w:rsidR="000826D6" w:rsidRDefault="000826D6" w:rsidP="000826D6">
      <w:pPr>
        <w:rPr>
          <w:rFonts w:ascii="Times New Roman" w:hAnsi="Times New Roman" w:cs="Times New Roman"/>
          <w:sz w:val="28"/>
          <w:szCs w:val="28"/>
        </w:rPr>
      </w:pPr>
      <w:r>
        <w:rPr>
          <w:rFonts w:ascii="Times New Roman" w:hAnsi="Times New Roman" w:cs="Times New Roman"/>
          <w:sz w:val="28"/>
          <w:szCs w:val="28"/>
        </w:rPr>
        <w:t xml:space="preserve">Вывод: Рассмотрев анализ динамики чистого денежного потока, можно сделать вывод, что по текущему виду деятельности в 2012 и 2013 году, обнаружен недостаток денежных средств, разница между периодами 5000 рублей, это незначительная </w:t>
      </w:r>
      <w:r w:rsidR="00FC3A79">
        <w:rPr>
          <w:rFonts w:ascii="Times New Roman" w:hAnsi="Times New Roman" w:cs="Times New Roman"/>
          <w:sz w:val="28"/>
          <w:szCs w:val="28"/>
        </w:rPr>
        <w:t>разница для предприятия.</w:t>
      </w:r>
    </w:p>
    <w:p w:rsidR="00FC3A79" w:rsidRDefault="00FC3A79" w:rsidP="000826D6">
      <w:pPr>
        <w:rPr>
          <w:rFonts w:ascii="Times New Roman" w:hAnsi="Times New Roman" w:cs="Times New Roman"/>
          <w:sz w:val="28"/>
          <w:szCs w:val="28"/>
        </w:rPr>
      </w:pPr>
      <w:r>
        <w:rPr>
          <w:rFonts w:ascii="Times New Roman" w:hAnsi="Times New Roman" w:cs="Times New Roman"/>
          <w:sz w:val="28"/>
          <w:szCs w:val="28"/>
        </w:rPr>
        <w:t>В целом по предприятию наблюдается недостаток денежных средств 240000 рублей. Поэтому это может привести к просрочке кредитов, получение штрафов, пени и т. д. Необходимо провести мероприятия способствующие ускорению поступления денежных средств и замедлению их выплат, продавать ненужные материалы и оборудования, предварительно проводя инвентаризацию.</w:t>
      </w:r>
    </w:p>
    <w:p w:rsidR="00FC3A79" w:rsidRDefault="00FC3A79" w:rsidP="000826D6">
      <w:pPr>
        <w:rPr>
          <w:rFonts w:ascii="Times New Roman" w:hAnsi="Times New Roman" w:cs="Times New Roman"/>
          <w:sz w:val="28"/>
          <w:szCs w:val="28"/>
        </w:rPr>
      </w:pPr>
    </w:p>
    <w:p w:rsidR="00FC3A79" w:rsidRDefault="00FC3A79" w:rsidP="00FC3A79">
      <w:pPr>
        <w:jc w:val="center"/>
        <w:rPr>
          <w:rFonts w:ascii="Times New Roman" w:hAnsi="Times New Roman" w:cs="Times New Roman"/>
          <w:sz w:val="28"/>
          <w:szCs w:val="28"/>
        </w:rPr>
      </w:pPr>
      <w:r>
        <w:rPr>
          <w:rFonts w:ascii="Times New Roman" w:hAnsi="Times New Roman" w:cs="Times New Roman"/>
          <w:sz w:val="28"/>
          <w:szCs w:val="28"/>
        </w:rPr>
        <w:t>Анализ валового потока денежных средств</w:t>
      </w:r>
    </w:p>
    <w:tbl>
      <w:tblPr>
        <w:tblStyle w:val="a3"/>
        <w:tblW w:w="0" w:type="auto"/>
        <w:tblLook w:val="04A0"/>
      </w:tblPr>
      <w:tblGrid>
        <w:gridCol w:w="1590"/>
        <w:gridCol w:w="1779"/>
        <w:gridCol w:w="1417"/>
        <w:gridCol w:w="1276"/>
        <w:gridCol w:w="1134"/>
        <w:gridCol w:w="1134"/>
        <w:gridCol w:w="1241"/>
      </w:tblGrid>
      <w:tr w:rsidR="00F04926" w:rsidTr="00F04926">
        <w:tc>
          <w:tcPr>
            <w:tcW w:w="3369" w:type="dxa"/>
            <w:gridSpan w:val="2"/>
          </w:tcPr>
          <w:p w:rsidR="00F04926" w:rsidRDefault="00F04926" w:rsidP="00FC3A79">
            <w:pPr>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417" w:type="dxa"/>
          </w:tcPr>
          <w:p w:rsidR="00F04926" w:rsidRDefault="00F04926" w:rsidP="00FC3A79">
            <w:pPr>
              <w:jc w:val="center"/>
              <w:rPr>
                <w:rFonts w:ascii="Times New Roman" w:hAnsi="Times New Roman" w:cs="Times New Roman"/>
                <w:sz w:val="28"/>
                <w:szCs w:val="28"/>
              </w:rPr>
            </w:pPr>
            <w:r>
              <w:rPr>
                <w:rFonts w:ascii="Times New Roman" w:hAnsi="Times New Roman" w:cs="Times New Roman"/>
                <w:sz w:val="28"/>
                <w:szCs w:val="28"/>
              </w:rPr>
              <w:t>2009</w:t>
            </w:r>
          </w:p>
        </w:tc>
        <w:tc>
          <w:tcPr>
            <w:tcW w:w="1276" w:type="dxa"/>
          </w:tcPr>
          <w:p w:rsidR="00F04926" w:rsidRDefault="00F04926" w:rsidP="00FC3A79">
            <w:pPr>
              <w:jc w:val="center"/>
              <w:rPr>
                <w:rFonts w:ascii="Times New Roman" w:hAnsi="Times New Roman" w:cs="Times New Roman"/>
                <w:sz w:val="28"/>
                <w:szCs w:val="28"/>
              </w:rPr>
            </w:pPr>
            <w:r>
              <w:rPr>
                <w:rFonts w:ascii="Times New Roman" w:hAnsi="Times New Roman" w:cs="Times New Roman"/>
                <w:sz w:val="28"/>
                <w:szCs w:val="28"/>
              </w:rPr>
              <w:t>2010</w:t>
            </w:r>
          </w:p>
        </w:tc>
        <w:tc>
          <w:tcPr>
            <w:tcW w:w="1134" w:type="dxa"/>
          </w:tcPr>
          <w:p w:rsidR="00F04926" w:rsidRDefault="00F04926" w:rsidP="00FC3A79">
            <w:pPr>
              <w:jc w:val="center"/>
              <w:rPr>
                <w:rFonts w:ascii="Times New Roman" w:hAnsi="Times New Roman" w:cs="Times New Roman"/>
                <w:sz w:val="28"/>
                <w:szCs w:val="28"/>
              </w:rPr>
            </w:pPr>
            <w:r>
              <w:rPr>
                <w:rFonts w:ascii="Times New Roman" w:hAnsi="Times New Roman" w:cs="Times New Roman"/>
                <w:sz w:val="28"/>
                <w:szCs w:val="28"/>
              </w:rPr>
              <w:t>2011</w:t>
            </w:r>
          </w:p>
        </w:tc>
        <w:tc>
          <w:tcPr>
            <w:tcW w:w="1134" w:type="dxa"/>
          </w:tcPr>
          <w:p w:rsidR="00F04926" w:rsidRDefault="00F04926" w:rsidP="005E552A">
            <w:pPr>
              <w:jc w:val="center"/>
              <w:rPr>
                <w:rFonts w:ascii="Times New Roman" w:hAnsi="Times New Roman" w:cs="Times New Roman"/>
                <w:sz w:val="28"/>
                <w:szCs w:val="28"/>
              </w:rPr>
            </w:pPr>
            <w:r>
              <w:rPr>
                <w:rFonts w:ascii="Times New Roman" w:hAnsi="Times New Roman" w:cs="Times New Roman"/>
                <w:sz w:val="28"/>
                <w:szCs w:val="28"/>
              </w:rPr>
              <w:t>2012</w:t>
            </w:r>
          </w:p>
        </w:tc>
        <w:tc>
          <w:tcPr>
            <w:tcW w:w="1241" w:type="dxa"/>
          </w:tcPr>
          <w:p w:rsidR="00F04926" w:rsidRDefault="00F04926" w:rsidP="00FC3A79">
            <w:pPr>
              <w:jc w:val="center"/>
              <w:rPr>
                <w:rFonts w:ascii="Times New Roman" w:hAnsi="Times New Roman" w:cs="Times New Roman"/>
                <w:sz w:val="28"/>
                <w:szCs w:val="28"/>
              </w:rPr>
            </w:pPr>
            <w:r>
              <w:rPr>
                <w:rFonts w:ascii="Times New Roman" w:hAnsi="Times New Roman" w:cs="Times New Roman"/>
                <w:sz w:val="28"/>
                <w:szCs w:val="28"/>
              </w:rPr>
              <w:t>2013</w:t>
            </w:r>
          </w:p>
        </w:tc>
      </w:tr>
      <w:tr w:rsidR="00F04926" w:rsidTr="00F04926">
        <w:tc>
          <w:tcPr>
            <w:tcW w:w="3369" w:type="dxa"/>
            <w:gridSpan w:val="2"/>
          </w:tcPr>
          <w:p w:rsidR="00F04926" w:rsidRDefault="00F04926" w:rsidP="00FC3A79">
            <w:pPr>
              <w:jc w:val="center"/>
              <w:rPr>
                <w:rFonts w:ascii="Times New Roman" w:hAnsi="Times New Roman" w:cs="Times New Roman"/>
                <w:sz w:val="28"/>
                <w:szCs w:val="28"/>
              </w:rPr>
            </w:pPr>
            <w:r>
              <w:rPr>
                <w:rFonts w:ascii="Times New Roman" w:hAnsi="Times New Roman" w:cs="Times New Roman"/>
                <w:sz w:val="28"/>
                <w:szCs w:val="28"/>
              </w:rPr>
              <w:t xml:space="preserve">Валовой поток, тыс. руб.  </w:t>
            </w:r>
          </w:p>
        </w:tc>
        <w:tc>
          <w:tcPr>
            <w:tcW w:w="1417" w:type="dxa"/>
          </w:tcPr>
          <w:p w:rsidR="00F04926" w:rsidRDefault="00F04926" w:rsidP="00FC3A79">
            <w:pPr>
              <w:jc w:val="center"/>
              <w:rPr>
                <w:rFonts w:ascii="Times New Roman" w:hAnsi="Times New Roman" w:cs="Times New Roman"/>
                <w:sz w:val="28"/>
                <w:szCs w:val="28"/>
              </w:rPr>
            </w:pPr>
            <w:r>
              <w:rPr>
                <w:rFonts w:ascii="Times New Roman" w:hAnsi="Times New Roman" w:cs="Times New Roman"/>
                <w:sz w:val="28"/>
                <w:szCs w:val="28"/>
              </w:rPr>
              <w:t>2680</w:t>
            </w:r>
          </w:p>
        </w:tc>
        <w:tc>
          <w:tcPr>
            <w:tcW w:w="1276" w:type="dxa"/>
          </w:tcPr>
          <w:p w:rsidR="00F04926" w:rsidRDefault="00F04926" w:rsidP="00FC3A79">
            <w:pPr>
              <w:jc w:val="center"/>
              <w:rPr>
                <w:rFonts w:ascii="Times New Roman" w:hAnsi="Times New Roman" w:cs="Times New Roman"/>
                <w:sz w:val="28"/>
                <w:szCs w:val="28"/>
              </w:rPr>
            </w:pPr>
            <w:r>
              <w:rPr>
                <w:rFonts w:ascii="Times New Roman" w:hAnsi="Times New Roman" w:cs="Times New Roman"/>
                <w:sz w:val="28"/>
                <w:szCs w:val="28"/>
              </w:rPr>
              <w:t>2070</w:t>
            </w:r>
          </w:p>
        </w:tc>
        <w:tc>
          <w:tcPr>
            <w:tcW w:w="1134" w:type="dxa"/>
          </w:tcPr>
          <w:p w:rsidR="00F04926" w:rsidRDefault="00F04926" w:rsidP="00FC3A79">
            <w:pPr>
              <w:jc w:val="center"/>
              <w:rPr>
                <w:rFonts w:ascii="Times New Roman" w:hAnsi="Times New Roman" w:cs="Times New Roman"/>
                <w:sz w:val="28"/>
                <w:szCs w:val="28"/>
              </w:rPr>
            </w:pPr>
            <w:r>
              <w:rPr>
                <w:rFonts w:ascii="Times New Roman" w:hAnsi="Times New Roman" w:cs="Times New Roman"/>
                <w:sz w:val="28"/>
                <w:szCs w:val="28"/>
              </w:rPr>
              <w:t>2250</w:t>
            </w:r>
          </w:p>
        </w:tc>
        <w:tc>
          <w:tcPr>
            <w:tcW w:w="1134" w:type="dxa"/>
          </w:tcPr>
          <w:p w:rsidR="00F04926" w:rsidRDefault="00F04926" w:rsidP="00FC3A79">
            <w:pPr>
              <w:jc w:val="center"/>
              <w:rPr>
                <w:rFonts w:ascii="Times New Roman" w:hAnsi="Times New Roman" w:cs="Times New Roman"/>
                <w:sz w:val="28"/>
                <w:szCs w:val="28"/>
              </w:rPr>
            </w:pPr>
            <w:r>
              <w:rPr>
                <w:rFonts w:ascii="Times New Roman" w:hAnsi="Times New Roman" w:cs="Times New Roman"/>
                <w:sz w:val="28"/>
                <w:szCs w:val="28"/>
              </w:rPr>
              <w:t>2941</w:t>
            </w:r>
          </w:p>
        </w:tc>
        <w:tc>
          <w:tcPr>
            <w:tcW w:w="1241" w:type="dxa"/>
          </w:tcPr>
          <w:p w:rsidR="00F04926" w:rsidRDefault="00F04926" w:rsidP="00FC3A79">
            <w:pPr>
              <w:jc w:val="center"/>
              <w:rPr>
                <w:rFonts w:ascii="Times New Roman" w:hAnsi="Times New Roman" w:cs="Times New Roman"/>
                <w:sz w:val="28"/>
                <w:szCs w:val="28"/>
              </w:rPr>
            </w:pPr>
            <w:r>
              <w:rPr>
                <w:rFonts w:ascii="Times New Roman" w:hAnsi="Times New Roman" w:cs="Times New Roman"/>
                <w:sz w:val="28"/>
                <w:szCs w:val="28"/>
              </w:rPr>
              <w:t>2570</w:t>
            </w:r>
          </w:p>
        </w:tc>
      </w:tr>
      <w:tr w:rsidR="00FC3A79" w:rsidTr="00F04926">
        <w:tc>
          <w:tcPr>
            <w:tcW w:w="1590" w:type="dxa"/>
            <w:vMerge w:val="restart"/>
          </w:tcPr>
          <w:p w:rsidR="00FC3A79" w:rsidRDefault="00FC3A79" w:rsidP="00FC3A79">
            <w:pPr>
              <w:jc w:val="center"/>
              <w:rPr>
                <w:rFonts w:ascii="Times New Roman" w:hAnsi="Times New Roman" w:cs="Times New Roman"/>
                <w:sz w:val="28"/>
                <w:szCs w:val="28"/>
              </w:rPr>
            </w:pPr>
            <w:r>
              <w:rPr>
                <w:rFonts w:ascii="Times New Roman" w:hAnsi="Times New Roman" w:cs="Times New Roman"/>
                <w:sz w:val="28"/>
                <w:szCs w:val="28"/>
              </w:rPr>
              <w:t>Темп роста, %</w:t>
            </w:r>
          </w:p>
        </w:tc>
        <w:tc>
          <w:tcPr>
            <w:tcW w:w="1779"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цепной</w:t>
            </w:r>
          </w:p>
        </w:tc>
        <w:tc>
          <w:tcPr>
            <w:tcW w:w="1417"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100</w:t>
            </w:r>
          </w:p>
        </w:tc>
        <w:tc>
          <w:tcPr>
            <w:tcW w:w="1276"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77,2</w:t>
            </w:r>
          </w:p>
        </w:tc>
        <w:tc>
          <w:tcPr>
            <w:tcW w:w="1134"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108,7</w:t>
            </w:r>
          </w:p>
        </w:tc>
        <w:tc>
          <w:tcPr>
            <w:tcW w:w="1134"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130,7</w:t>
            </w:r>
          </w:p>
        </w:tc>
        <w:tc>
          <w:tcPr>
            <w:tcW w:w="1241"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87,4</w:t>
            </w:r>
          </w:p>
        </w:tc>
      </w:tr>
      <w:tr w:rsidR="00FC3A79" w:rsidTr="00F04926">
        <w:tc>
          <w:tcPr>
            <w:tcW w:w="1590" w:type="dxa"/>
            <w:vMerge/>
          </w:tcPr>
          <w:p w:rsidR="00FC3A79" w:rsidRDefault="00FC3A79" w:rsidP="00FC3A79">
            <w:pPr>
              <w:jc w:val="center"/>
              <w:rPr>
                <w:rFonts w:ascii="Times New Roman" w:hAnsi="Times New Roman" w:cs="Times New Roman"/>
                <w:sz w:val="28"/>
                <w:szCs w:val="28"/>
              </w:rPr>
            </w:pPr>
          </w:p>
        </w:tc>
        <w:tc>
          <w:tcPr>
            <w:tcW w:w="1779"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базисный</w:t>
            </w:r>
          </w:p>
        </w:tc>
        <w:tc>
          <w:tcPr>
            <w:tcW w:w="1417"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100</w:t>
            </w:r>
          </w:p>
        </w:tc>
        <w:tc>
          <w:tcPr>
            <w:tcW w:w="1276"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77,2</w:t>
            </w:r>
          </w:p>
        </w:tc>
        <w:tc>
          <w:tcPr>
            <w:tcW w:w="1134"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84</w:t>
            </w:r>
          </w:p>
        </w:tc>
        <w:tc>
          <w:tcPr>
            <w:tcW w:w="1134"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109,7</w:t>
            </w:r>
          </w:p>
        </w:tc>
        <w:tc>
          <w:tcPr>
            <w:tcW w:w="1241"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95,9</w:t>
            </w:r>
          </w:p>
        </w:tc>
      </w:tr>
      <w:tr w:rsidR="00FC3A79" w:rsidTr="00F04926">
        <w:tc>
          <w:tcPr>
            <w:tcW w:w="1590" w:type="dxa"/>
            <w:vMerge w:val="restart"/>
          </w:tcPr>
          <w:p w:rsidR="00FC3A79" w:rsidRDefault="00FC3A79" w:rsidP="00FC3A79">
            <w:pPr>
              <w:jc w:val="center"/>
              <w:rPr>
                <w:rFonts w:ascii="Times New Roman" w:hAnsi="Times New Roman" w:cs="Times New Roman"/>
                <w:sz w:val="28"/>
                <w:szCs w:val="28"/>
              </w:rPr>
            </w:pPr>
            <w:r>
              <w:rPr>
                <w:rFonts w:ascii="Times New Roman" w:hAnsi="Times New Roman" w:cs="Times New Roman"/>
                <w:sz w:val="28"/>
                <w:szCs w:val="28"/>
              </w:rPr>
              <w:t>Темп прироста, %</w:t>
            </w:r>
          </w:p>
        </w:tc>
        <w:tc>
          <w:tcPr>
            <w:tcW w:w="1779"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цепной</w:t>
            </w:r>
          </w:p>
        </w:tc>
        <w:tc>
          <w:tcPr>
            <w:tcW w:w="1417"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-22,8</w:t>
            </w:r>
          </w:p>
        </w:tc>
        <w:tc>
          <w:tcPr>
            <w:tcW w:w="1134"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8,7</w:t>
            </w:r>
          </w:p>
        </w:tc>
        <w:tc>
          <w:tcPr>
            <w:tcW w:w="1134"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30,7</w:t>
            </w:r>
          </w:p>
        </w:tc>
        <w:tc>
          <w:tcPr>
            <w:tcW w:w="1241"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-12,6</w:t>
            </w:r>
          </w:p>
        </w:tc>
      </w:tr>
      <w:tr w:rsidR="00FC3A79" w:rsidTr="00F04926">
        <w:tc>
          <w:tcPr>
            <w:tcW w:w="1590" w:type="dxa"/>
            <w:vMerge/>
          </w:tcPr>
          <w:p w:rsidR="00FC3A79" w:rsidRDefault="00FC3A79" w:rsidP="00FC3A79">
            <w:pPr>
              <w:jc w:val="center"/>
              <w:rPr>
                <w:rFonts w:ascii="Times New Roman" w:hAnsi="Times New Roman" w:cs="Times New Roman"/>
                <w:sz w:val="28"/>
                <w:szCs w:val="28"/>
              </w:rPr>
            </w:pPr>
          </w:p>
        </w:tc>
        <w:tc>
          <w:tcPr>
            <w:tcW w:w="1779"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базисный</w:t>
            </w:r>
          </w:p>
        </w:tc>
        <w:tc>
          <w:tcPr>
            <w:tcW w:w="1417"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-22,8</w:t>
            </w:r>
          </w:p>
        </w:tc>
        <w:tc>
          <w:tcPr>
            <w:tcW w:w="1134"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-16</w:t>
            </w:r>
          </w:p>
        </w:tc>
        <w:tc>
          <w:tcPr>
            <w:tcW w:w="1134"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9,7</w:t>
            </w:r>
          </w:p>
        </w:tc>
        <w:tc>
          <w:tcPr>
            <w:tcW w:w="1241" w:type="dxa"/>
          </w:tcPr>
          <w:p w:rsidR="00FC3A79" w:rsidRDefault="00F04926" w:rsidP="00FC3A79">
            <w:pPr>
              <w:jc w:val="center"/>
              <w:rPr>
                <w:rFonts w:ascii="Times New Roman" w:hAnsi="Times New Roman" w:cs="Times New Roman"/>
                <w:sz w:val="28"/>
                <w:szCs w:val="28"/>
              </w:rPr>
            </w:pPr>
            <w:r>
              <w:rPr>
                <w:rFonts w:ascii="Times New Roman" w:hAnsi="Times New Roman" w:cs="Times New Roman"/>
                <w:sz w:val="28"/>
                <w:szCs w:val="28"/>
              </w:rPr>
              <w:t>-4,1</w:t>
            </w:r>
          </w:p>
        </w:tc>
      </w:tr>
    </w:tbl>
    <w:p w:rsidR="00FC3A79" w:rsidRDefault="00F04926" w:rsidP="00F04926">
      <w:pPr>
        <w:rPr>
          <w:rFonts w:ascii="Times New Roman" w:hAnsi="Times New Roman" w:cs="Times New Roman"/>
          <w:sz w:val="28"/>
          <w:szCs w:val="28"/>
        </w:rPr>
      </w:pPr>
      <w:r>
        <w:rPr>
          <w:rFonts w:ascii="Times New Roman" w:hAnsi="Times New Roman" w:cs="Times New Roman"/>
          <w:sz w:val="28"/>
          <w:szCs w:val="28"/>
        </w:rPr>
        <w:t>Характеризуем 2012 год на индекс инфляции, он составил 8%.</w:t>
      </w:r>
    </w:p>
    <w:p w:rsidR="00F04926" w:rsidRDefault="00F04926" w:rsidP="00F04926">
      <w:pPr>
        <w:rPr>
          <w:rFonts w:ascii="Times New Roman" w:hAnsi="Times New Roman" w:cs="Times New Roman"/>
          <w:sz w:val="28"/>
          <w:szCs w:val="28"/>
        </w:rPr>
      </w:pPr>
      <w:r>
        <w:rPr>
          <w:rFonts w:ascii="Times New Roman" w:hAnsi="Times New Roman" w:cs="Times New Roman"/>
          <w:sz w:val="28"/>
          <w:szCs w:val="28"/>
        </w:rPr>
        <w:t>2706/0,92=2941</w:t>
      </w:r>
    </w:p>
    <w:p w:rsidR="00F04926" w:rsidRPr="00637156" w:rsidRDefault="00F04926" w:rsidP="00F04926">
      <w:pPr>
        <w:rPr>
          <w:rFonts w:ascii="Times New Roman" w:hAnsi="Times New Roman" w:cs="Times New Roman"/>
          <w:sz w:val="28"/>
          <w:szCs w:val="28"/>
        </w:rPr>
      </w:pPr>
      <w:r>
        <w:rPr>
          <w:rFonts w:ascii="Times New Roman" w:hAnsi="Times New Roman" w:cs="Times New Roman"/>
          <w:sz w:val="28"/>
          <w:szCs w:val="28"/>
        </w:rPr>
        <w:t xml:space="preserve">Вывод: За весь исследуемый период валовой денежный поток резко снизился в 2010 году на 22,8%. Также снижение происходит в 2013 году на 12,6%. В целом работа предприятия по валовому потоку за 2009-2013 год можно </w:t>
      </w:r>
      <w:r>
        <w:rPr>
          <w:rFonts w:ascii="Times New Roman" w:hAnsi="Times New Roman" w:cs="Times New Roman"/>
          <w:sz w:val="28"/>
          <w:szCs w:val="28"/>
        </w:rPr>
        <w:lastRenderedPageBreak/>
        <w:t>оценить как удовлетворительный. Необходимо оптимизировать величину валового потока.</w:t>
      </w:r>
    </w:p>
    <w:sectPr w:rsidR="00F04926" w:rsidRPr="00637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7156"/>
    <w:rsid w:val="000826D6"/>
    <w:rsid w:val="00637156"/>
    <w:rsid w:val="006937DA"/>
    <w:rsid w:val="00744FBB"/>
    <w:rsid w:val="008A0A9D"/>
    <w:rsid w:val="00F04926"/>
    <w:rsid w:val="00FC3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SPEK</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Econom</cp:lastModifiedBy>
  <cp:revision>2</cp:revision>
  <dcterms:created xsi:type="dcterms:W3CDTF">2014-04-30T07:18:00Z</dcterms:created>
  <dcterms:modified xsi:type="dcterms:W3CDTF">2014-04-30T08:29:00Z</dcterms:modified>
</cp:coreProperties>
</file>