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B9E" w:rsidRPr="00B54B9E" w:rsidRDefault="00B54B9E" w:rsidP="001C684E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B9E">
        <w:rPr>
          <w:rFonts w:ascii="Times New Roman" w:eastAsia="Times New Roman" w:hAnsi="Times New Roman" w:cs="Times New Roman"/>
          <w:bCs/>
          <w:sz w:val="28"/>
          <w:szCs w:val="28"/>
        </w:rPr>
        <w:t>Областное государственное бюджетное</w:t>
      </w:r>
    </w:p>
    <w:p w:rsidR="00B54B9E" w:rsidRPr="00B54B9E" w:rsidRDefault="00B54B9E" w:rsidP="001C684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B9E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профессиональное образовательное учреждение</w:t>
      </w:r>
    </w:p>
    <w:p w:rsidR="00464F92" w:rsidRPr="00B54B9E" w:rsidRDefault="00B54B9E" w:rsidP="001C68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54B9E">
        <w:rPr>
          <w:rFonts w:ascii="Times New Roman" w:eastAsia="Times New Roman" w:hAnsi="Times New Roman" w:cs="Times New Roman"/>
          <w:bCs/>
          <w:sz w:val="28"/>
          <w:szCs w:val="28"/>
        </w:rPr>
        <w:t>«Смоленская академия профессионального образования»</w:t>
      </w:r>
    </w:p>
    <w:p w:rsidR="00464F92" w:rsidRPr="00B54B9E" w:rsidRDefault="00464F92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64F92" w:rsidRPr="00B54B9E" w:rsidRDefault="00464F92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64F92" w:rsidRPr="00B54B9E" w:rsidRDefault="00464F92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64F92" w:rsidRPr="001C684E" w:rsidRDefault="00464F92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853" w:rsidRPr="001C684E" w:rsidRDefault="00226853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64F92" w:rsidRPr="00B54B9E" w:rsidRDefault="00464F92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64F92" w:rsidRPr="00B54B9E" w:rsidRDefault="00464F92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109B3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A147F9" w:rsidRPr="009C2793" w:rsidRDefault="009C2793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СТРАХОВОЕ ДЕЛО ОП 0</w:t>
      </w:r>
      <w:r w:rsidRPr="007C3B1B">
        <w:rPr>
          <w:rFonts w:ascii="Times New Roman" w:hAnsi="Times New Roman" w:cs="Times New Roman"/>
          <w:b/>
          <w:sz w:val="28"/>
          <w:szCs w:val="28"/>
        </w:rPr>
        <w:t>7</w:t>
      </w: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22685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26853" w:rsidRPr="00226853" w:rsidRDefault="00226853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26853" w:rsidRPr="001C684E" w:rsidRDefault="00226853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26853" w:rsidRPr="001C684E" w:rsidRDefault="00226853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147F9" w:rsidRPr="004B2AC9" w:rsidRDefault="009C2793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4B2AC9" w:rsidRPr="004B2AC9">
        <w:rPr>
          <w:rFonts w:ascii="Times New Roman" w:hAnsi="Times New Roman" w:cs="Times New Roman"/>
          <w:sz w:val="28"/>
          <w:szCs w:val="28"/>
        </w:rPr>
        <w:t>г</w:t>
      </w:r>
    </w:p>
    <w:p w:rsidR="00A147F9" w:rsidRPr="004B2AC9" w:rsidRDefault="00A147F9" w:rsidP="004B2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/>
        <w:ind w:firstLine="709"/>
        <w:jc w:val="both"/>
        <w:rPr>
          <w:rFonts w:ascii="Times New Roman" w:hAnsi="Times New Roman"/>
          <w:sz w:val="28"/>
          <w:szCs w:val="28"/>
        </w:rPr>
      </w:pPr>
      <w:r w:rsidRPr="004B2AC9">
        <w:rPr>
          <w:rFonts w:ascii="Times New Roman" w:hAnsi="Times New Roman"/>
          <w:sz w:val="28"/>
          <w:szCs w:val="28"/>
        </w:rPr>
        <w:lastRenderedPageBreak/>
        <w:t>Программа учебной дисциплины Страховое дело</w:t>
      </w:r>
      <w:r w:rsidRPr="004B2AC9">
        <w:rPr>
          <w:rFonts w:ascii="Times New Roman" w:hAnsi="Times New Roman"/>
          <w:caps/>
          <w:sz w:val="28"/>
          <w:szCs w:val="28"/>
        </w:rPr>
        <w:t xml:space="preserve"> </w:t>
      </w:r>
      <w:r w:rsidRPr="004B2AC9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Pr="004B2AC9">
        <w:rPr>
          <w:rFonts w:ascii="Times New Roman" w:hAnsi="Times New Roman" w:cs="Times New Roman"/>
          <w:sz w:val="28"/>
          <w:szCs w:val="28"/>
        </w:rPr>
        <w:t xml:space="preserve">38.02.01  Экономика и бухгалтерский учет (по отраслям)  </w:t>
      </w:r>
      <w:r w:rsidR="004B2AC9" w:rsidRPr="004B2AC9">
        <w:rPr>
          <w:rFonts w:ascii="Times New Roman" w:hAnsi="Times New Roman"/>
          <w:sz w:val="28"/>
          <w:szCs w:val="28"/>
        </w:rPr>
        <w:t xml:space="preserve">с учетом примерной основной образовательной программы по специальности (профессии)  с учетом примерной основной образовательной программы по специальности (профессии)  </w:t>
      </w:r>
    </w:p>
    <w:p w:rsidR="004B2AC9" w:rsidRPr="00C109B3" w:rsidRDefault="004B2AC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/>
        <w:jc w:val="both"/>
        <w:rPr>
          <w:rFonts w:ascii="Times New Roman" w:hAnsi="Times New Roman" w:cs="Times New Roman"/>
        </w:rPr>
      </w:pPr>
    </w:p>
    <w:p w:rsidR="004B2AC9" w:rsidRPr="004B2AC9" w:rsidRDefault="004B2AC9" w:rsidP="004B2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C9">
        <w:rPr>
          <w:rFonts w:ascii="Times New Roman" w:eastAsia="Times New Roman" w:hAnsi="Times New Roman" w:cs="Times New Roman"/>
          <w:sz w:val="28"/>
          <w:szCs w:val="28"/>
        </w:rPr>
        <w:t xml:space="preserve">Организация-разработчик: ОГБПОУ </w:t>
      </w:r>
      <w:proofErr w:type="spellStart"/>
      <w:r w:rsidRPr="004B2AC9">
        <w:rPr>
          <w:rFonts w:ascii="Times New Roman" w:eastAsia="Times New Roman" w:hAnsi="Times New Roman" w:cs="Times New Roman"/>
          <w:sz w:val="28"/>
          <w:szCs w:val="28"/>
        </w:rPr>
        <w:t>СмолАПО</w:t>
      </w:r>
      <w:proofErr w:type="spellEnd"/>
    </w:p>
    <w:p w:rsidR="004B2AC9" w:rsidRPr="004B2AC9" w:rsidRDefault="004B2AC9" w:rsidP="004B2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C9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Разработчики: </w:t>
      </w:r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B9C">
        <w:rPr>
          <w:rFonts w:ascii="Times New Roman" w:hAnsi="Times New Roman"/>
          <w:sz w:val="24"/>
          <w:szCs w:val="24"/>
        </w:rPr>
        <w:t xml:space="preserve">Дубинка О.А., </w:t>
      </w:r>
      <w:r w:rsidRPr="004B2AC9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ОГБПОУ </w:t>
      </w:r>
      <w:proofErr w:type="spellStart"/>
      <w:r w:rsidRPr="004B2AC9">
        <w:rPr>
          <w:rFonts w:ascii="Times New Roman" w:eastAsia="Times New Roman" w:hAnsi="Times New Roman" w:cs="Times New Roman"/>
          <w:sz w:val="28"/>
          <w:szCs w:val="28"/>
        </w:rPr>
        <w:t>СмолАПО</w:t>
      </w:r>
      <w:proofErr w:type="spellEnd"/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C9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 кафедры</w:t>
      </w:r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C9">
        <w:rPr>
          <w:rFonts w:ascii="Times New Roman" w:eastAsia="Times New Roman" w:hAnsi="Times New Roman" w:cs="Times New Roman"/>
          <w:sz w:val="28"/>
          <w:szCs w:val="28"/>
        </w:rPr>
        <w:t>Протокол № ______ от «_____»___________20___ г.</w:t>
      </w:r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2AC9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____________ </w:t>
      </w:r>
      <w:r w:rsidRPr="004B2AC9"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И.Ю.Лазарева</w:t>
      </w:r>
      <w:proofErr w:type="spellEnd"/>
      <w:r w:rsidRPr="004B2AC9">
        <w:rPr>
          <w:rFonts w:ascii="Times New Roman" w:eastAsia="Times New Roman" w:hAnsi="Times New Roman" w:cs="Times New Roman"/>
          <w:i/>
          <w:sz w:val="28"/>
          <w:szCs w:val="28"/>
        </w:rPr>
        <w:t xml:space="preserve"> /</w:t>
      </w:r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C9">
        <w:rPr>
          <w:rFonts w:ascii="Times New Roman" w:eastAsia="Times New Roman" w:hAnsi="Times New Roman" w:cs="Times New Roman"/>
          <w:sz w:val="28"/>
          <w:szCs w:val="28"/>
        </w:rPr>
        <w:t xml:space="preserve">Рассмотрено научно-методическим советом ОГБПОУ </w:t>
      </w:r>
      <w:proofErr w:type="spellStart"/>
      <w:r w:rsidRPr="004B2AC9">
        <w:rPr>
          <w:rFonts w:ascii="Times New Roman" w:eastAsia="Times New Roman" w:hAnsi="Times New Roman" w:cs="Times New Roman"/>
          <w:sz w:val="28"/>
          <w:szCs w:val="28"/>
        </w:rPr>
        <w:t>СмолАПО</w:t>
      </w:r>
      <w:proofErr w:type="spellEnd"/>
    </w:p>
    <w:p w:rsidR="004B2AC9" w:rsidRPr="004B2AC9" w:rsidRDefault="004B2AC9" w:rsidP="004B2A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C9">
        <w:rPr>
          <w:rFonts w:ascii="Times New Roman" w:eastAsia="Times New Roman" w:hAnsi="Times New Roman" w:cs="Times New Roman"/>
          <w:sz w:val="28"/>
          <w:szCs w:val="28"/>
        </w:rPr>
        <w:t>Протокол № ______ от «_____»___________20___ г.</w:t>
      </w:r>
    </w:p>
    <w:p w:rsidR="004B2AC9" w:rsidRPr="004B2AC9" w:rsidRDefault="004B2AC9" w:rsidP="004B2AC9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A147F9" w:rsidRDefault="004B2AC9" w:rsidP="004B2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4B2AC9">
        <w:rPr>
          <w:rFonts w:ascii="Times New Roman" w:eastAsia="Times New Roman" w:hAnsi="Times New Roman" w:cs="Times New Roman"/>
          <w:bCs/>
          <w:i/>
          <w:sz w:val="28"/>
          <w:szCs w:val="28"/>
        </w:rPr>
        <w:br w:type="page"/>
      </w:r>
    </w:p>
    <w:p w:rsidR="00A147F9" w:rsidRDefault="00A147F9" w:rsidP="00A147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C109B3">
        <w:rPr>
          <w:b/>
          <w:sz w:val="28"/>
          <w:szCs w:val="28"/>
        </w:rPr>
        <w:lastRenderedPageBreak/>
        <w:t>СОДЕРЖАНИЕ</w:t>
      </w:r>
    </w:p>
    <w:p w:rsidR="004B2AC9" w:rsidRDefault="004B2AC9" w:rsidP="004B2AC9"/>
    <w:p w:rsidR="004B2AC9" w:rsidRPr="004B2AC9" w:rsidRDefault="004B2AC9" w:rsidP="004B2A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с</w:t>
      </w:r>
      <w:r w:rsidRPr="004B2AC9">
        <w:rPr>
          <w:sz w:val="28"/>
          <w:szCs w:val="28"/>
        </w:rPr>
        <w:t>тр.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4B2AC9" w:rsidRPr="004B2AC9" w:rsidTr="00226853">
        <w:tc>
          <w:tcPr>
            <w:tcW w:w="7668" w:type="dxa"/>
          </w:tcPr>
          <w:p w:rsidR="004B2AC9" w:rsidRPr="004B2AC9" w:rsidRDefault="004B2AC9" w:rsidP="00226853">
            <w:pPr>
              <w:keepNext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kern w:val="32"/>
                <w:sz w:val="28"/>
                <w:szCs w:val="28"/>
                <w:lang w:val="x-none" w:eastAsia="x-none"/>
              </w:rPr>
            </w:pPr>
            <w:r w:rsidRPr="004B2AC9">
              <w:rPr>
                <w:rFonts w:ascii="Times New Roman" w:eastAsia="Calibri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>ПАСПОРТ ПРОГРАММЫ УЧЕБНОЙ ДИСЦИПЛИНЫ</w:t>
            </w:r>
          </w:p>
          <w:p w:rsidR="004B2AC9" w:rsidRPr="004B2AC9" w:rsidRDefault="004B2AC9" w:rsidP="002268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4B2AC9" w:rsidRPr="004B2AC9" w:rsidRDefault="002F375C" w:rsidP="002268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B2AC9" w:rsidRPr="004B2AC9" w:rsidTr="00226853">
        <w:tc>
          <w:tcPr>
            <w:tcW w:w="7668" w:type="dxa"/>
          </w:tcPr>
          <w:p w:rsidR="004B2AC9" w:rsidRPr="004B2AC9" w:rsidRDefault="004B2AC9" w:rsidP="00226853">
            <w:pPr>
              <w:keepNext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kern w:val="32"/>
                <w:sz w:val="28"/>
                <w:szCs w:val="28"/>
                <w:lang w:val="x-none" w:eastAsia="x-none"/>
              </w:rPr>
            </w:pPr>
            <w:r w:rsidRPr="004B2AC9">
              <w:rPr>
                <w:rFonts w:ascii="Times New Roman" w:eastAsia="Calibri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>СТРУКТУРА и содержание УЧЕБНОЙ ДИСЦИПЛИНЫ</w:t>
            </w:r>
          </w:p>
          <w:p w:rsidR="004B2AC9" w:rsidRPr="004B2AC9" w:rsidRDefault="004B2AC9" w:rsidP="00226853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kern w:val="32"/>
                <w:sz w:val="28"/>
                <w:szCs w:val="28"/>
                <w:lang w:val="x-none" w:eastAsia="x-none"/>
              </w:rPr>
            </w:pPr>
          </w:p>
        </w:tc>
        <w:tc>
          <w:tcPr>
            <w:tcW w:w="1903" w:type="dxa"/>
          </w:tcPr>
          <w:p w:rsidR="004B2AC9" w:rsidRPr="004B2AC9" w:rsidRDefault="009144A7" w:rsidP="002268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B2AC9" w:rsidRPr="004B2AC9" w:rsidTr="00226853">
        <w:trPr>
          <w:trHeight w:val="670"/>
        </w:trPr>
        <w:tc>
          <w:tcPr>
            <w:tcW w:w="7668" w:type="dxa"/>
          </w:tcPr>
          <w:p w:rsidR="004B2AC9" w:rsidRPr="004B2AC9" w:rsidRDefault="004B2AC9" w:rsidP="00226853">
            <w:pPr>
              <w:keepNext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kern w:val="32"/>
                <w:sz w:val="28"/>
                <w:szCs w:val="28"/>
                <w:lang w:val="x-none" w:eastAsia="x-none"/>
              </w:rPr>
            </w:pPr>
            <w:r w:rsidRPr="004B2AC9">
              <w:rPr>
                <w:rFonts w:ascii="Times New Roman" w:eastAsia="Calibri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>условия реализации программы учебной дисциплины</w:t>
            </w:r>
          </w:p>
          <w:p w:rsidR="004B2AC9" w:rsidRPr="004B2AC9" w:rsidRDefault="004B2AC9" w:rsidP="00226853">
            <w:pPr>
              <w:keepNext/>
              <w:tabs>
                <w:tab w:val="num" w:pos="0"/>
              </w:tabs>
              <w:spacing w:before="240" w:after="60" w:line="240" w:lineRule="auto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kern w:val="32"/>
                <w:sz w:val="28"/>
                <w:szCs w:val="28"/>
                <w:lang w:val="x-none" w:eastAsia="x-none"/>
              </w:rPr>
            </w:pPr>
          </w:p>
        </w:tc>
        <w:tc>
          <w:tcPr>
            <w:tcW w:w="1903" w:type="dxa"/>
          </w:tcPr>
          <w:p w:rsidR="004B2AC9" w:rsidRPr="004B2AC9" w:rsidRDefault="009144A7" w:rsidP="002268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B2AC9" w:rsidRPr="004B2AC9" w:rsidTr="00226853">
        <w:tc>
          <w:tcPr>
            <w:tcW w:w="7668" w:type="dxa"/>
          </w:tcPr>
          <w:p w:rsidR="004B2AC9" w:rsidRPr="004B2AC9" w:rsidRDefault="004B2AC9" w:rsidP="00226853">
            <w:pPr>
              <w:keepNext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kern w:val="32"/>
                <w:sz w:val="28"/>
                <w:szCs w:val="28"/>
                <w:lang w:val="x-none" w:eastAsia="x-none"/>
              </w:rPr>
            </w:pPr>
            <w:r w:rsidRPr="004B2AC9">
              <w:rPr>
                <w:rFonts w:ascii="Times New Roman" w:eastAsia="Calibri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>Контроль и оценка результатов Освоения учебной дисциплины</w:t>
            </w:r>
          </w:p>
          <w:p w:rsidR="004B2AC9" w:rsidRPr="004B2AC9" w:rsidRDefault="004B2AC9" w:rsidP="00226853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kern w:val="32"/>
                <w:sz w:val="28"/>
                <w:szCs w:val="28"/>
                <w:lang w:val="x-none" w:eastAsia="x-none"/>
              </w:rPr>
            </w:pPr>
          </w:p>
        </w:tc>
        <w:tc>
          <w:tcPr>
            <w:tcW w:w="1903" w:type="dxa"/>
          </w:tcPr>
          <w:p w:rsidR="004B2AC9" w:rsidRPr="004B2AC9" w:rsidRDefault="009144A7" w:rsidP="002268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B2AC9" w:rsidRPr="00C109B3" w:rsidRDefault="004B2AC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C109B3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147F9" w:rsidRPr="004B2AC9" w:rsidRDefault="00A147F9" w:rsidP="00A147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1FAF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Pr="004B2AC9">
        <w:rPr>
          <w:rFonts w:ascii="Times New Roman" w:hAnsi="Times New Roman" w:cs="Times New Roman"/>
          <w:b/>
          <w:caps/>
          <w:sz w:val="28"/>
          <w:szCs w:val="28"/>
        </w:rPr>
        <w:t>паспорт примерной ПРОГРАММЫ УЧЕБНОЙ ДИСЦИПЛИНЫ</w:t>
      </w:r>
    </w:p>
    <w:p w:rsidR="00A147F9" w:rsidRPr="008C113E" w:rsidRDefault="00A147F9" w:rsidP="00A14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13E">
        <w:rPr>
          <w:rFonts w:ascii="Times New Roman" w:hAnsi="Times New Roman" w:cs="Times New Roman"/>
          <w:b/>
          <w:sz w:val="28"/>
          <w:szCs w:val="28"/>
        </w:rPr>
        <w:t>Страховое дело</w:t>
      </w:r>
      <w:r w:rsidR="008C113E">
        <w:rPr>
          <w:rFonts w:ascii="Times New Roman" w:hAnsi="Times New Roman" w:cs="Times New Roman"/>
          <w:b/>
          <w:sz w:val="28"/>
          <w:szCs w:val="28"/>
        </w:rPr>
        <w:t xml:space="preserve"> ОП 08</w:t>
      </w:r>
    </w:p>
    <w:p w:rsidR="00A147F9" w:rsidRPr="004B2AC9" w:rsidRDefault="00A147F9" w:rsidP="00A14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AC9">
        <w:rPr>
          <w:rFonts w:ascii="Times New Roman" w:hAnsi="Times New Roman" w:cs="Times New Roman"/>
          <w:b/>
          <w:sz w:val="28"/>
          <w:szCs w:val="28"/>
        </w:rPr>
        <w:t>1.1. Область применения примерной программы</w:t>
      </w:r>
    </w:p>
    <w:p w:rsidR="00A147F9" w:rsidRPr="004B2AC9" w:rsidRDefault="00A147F9" w:rsidP="00A14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2AC9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 w:rsidR="008C113E">
        <w:rPr>
          <w:rFonts w:ascii="Times New Roman" w:hAnsi="Times New Roman" w:cs="Times New Roman"/>
          <w:sz w:val="28"/>
          <w:szCs w:val="28"/>
        </w:rPr>
        <w:t>/профессии</w:t>
      </w:r>
      <w:r w:rsidRPr="004B2AC9">
        <w:rPr>
          <w:rFonts w:ascii="Times New Roman" w:hAnsi="Times New Roman" w:cs="Times New Roman"/>
          <w:sz w:val="28"/>
          <w:szCs w:val="28"/>
        </w:rPr>
        <w:t xml:space="preserve"> СПО </w:t>
      </w:r>
      <w:r w:rsidR="00F71973" w:rsidRPr="004B2AC9">
        <w:rPr>
          <w:rFonts w:ascii="Times New Roman" w:hAnsi="Times New Roman" w:cs="Times New Roman"/>
          <w:sz w:val="28"/>
          <w:szCs w:val="28"/>
        </w:rPr>
        <w:t xml:space="preserve">38.02.01   </w:t>
      </w:r>
      <w:r w:rsidRPr="004B2AC9">
        <w:rPr>
          <w:rFonts w:ascii="Times New Roman" w:hAnsi="Times New Roman" w:cs="Times New Roman"/>
          <w:sz w:val="28"/>
          <w:szCs w:val="28"/>
        </w:rPr>
        <w:t>Экономика и бухгалтерский учет  (по отраслям),.</w:t>
      </w:r>
    </w:p>
    <w:p w:rsidR="00A147F9" w:rsidRPr="004B2AC9" w:rsidRDefault="00A147F9" w:rsidP="00A14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AC9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A147F9" w:rsidRPr="004B2AC9" w:rsidRDefault="00A147F9" w:rsidP="00A14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B2AC9">
        <w:rPr>
          <w:rFonts w:ascii="Times New Roman" w:hAnsi="Times New Roman" w:cs="Times New Roman"/>
          <w:sz w:val="28"/>
          <w:szCs w:val="28"/>
        </w:rPr>
        <w:t>____профессиональный цикл______________________________________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A7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A7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использовать в речи профессиональную терминологию, ориентироваться в видах страхования;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оперировать страховыми понятиями и терминами;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оценивать страховую стоимость;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устанавливать страховую сумму;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рассчитывать страховую премию;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 заполнять страховые полисы и составлять типовые договоры страхования.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A7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сущность и значимость страхования;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страховую терминологию;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формы и отрасли страхования;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страховую премию как основную базу доходов страховщика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 основные виды имущественного страхования;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основные виды личного страхования;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медицинское страхование;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EA7">
        <w:rPr>
          <w:rFonts w:ascii="Times New Roman" w:hAnsi="Times New Roman" w:cs="Times New Roman"/>
          <w:sz w:val="28"/>
          <w:szCs w:val="28"/>
        </w:rPr>
        <w:t>-  основные виды страхования ответственности.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A7">
        <w:rPr>
          <w:rFonts w:ascii="Times New Roman" w:eastAsia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A7">
        <w:rPr>
          <w:rFonts w:ascii="Times New Roman" w:eastAsia="Times New Roman" w:hAnsi="Times New Roman" w:cs="Times New Roman"/>
          <w:sz w:val="28"/>
          <w:szCs w:val="28"/>
        </w:rPr>
        <w:t>максимальной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чебной нагрузки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62часа</w:t>
      </w:r>
      <w:r w:rsidRPr="004A1EA7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A7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42 часа</w:t>
      </w:r>
      <w:r w:rsidRPr="004A1E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1EA7" w:rsidRPr="004A1EA7" w:rsidRDefault="004A1EA7" w:rsidP="004A1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A7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4A1EA7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4A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A1EA7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A147F9" w:rsidRPr="004B2AC9" w:rsidRDefault="004B2AC9" w:rsidP="00A14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9507D5">
        <w:rPr>
          <w:rFonts w:ascii="Times New Roman" w:hAnsi="Times New Roman" w:cs="Times New Roman"/>
          <w:b/>
          <w:sz w:val="28"/>
          <w:szCs w:val="28"/>
        </w:rPr>
        <w:t xml:space="preserve">. СТРУКТУРА И </w:t>
      </w:r>
      <w:r w:rsidR="00A147F9" w:rsidRPr="004B2AC9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 ДИСЦИПЛИНЫ</w:t>
      </w:r>
    </w:p>
    <w:p w:rsidR="00200544" w:rsidRPr="00200544" w:rsidRDefault="00200544" w:rsidP="00200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0544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00544" w:rsidRPr="00200544" w:rsidTr="00EF6132">
        <w:trPr>
          <w:trHeight w:val="460"/>
        </w:trPr>
        <w:tc>
          <w:tcPr>
            <w:tcW w:w="7904" w:type="dxa"/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005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00544" w:rsidRPr="00200544" w:rsidTr="00EF6132">
        <w:trPr>
          <w:trHeight w:val="285"/>
        </w:trPr>
        <w:tc>
          <w:tcPr>
            <w:tcW w:w="7904" w:type="dxa"/>
          </w:tcPr>
          <w:p w:rsidR="00200544" w:rsidRPr="00200544" w:rsidRDefault="00200544" w:rsidP="00200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62</w:t>
            </w:r>
          </w:p>
        </w:tc>
      </w:tr>
      <w:tr w:rsidR="00200544" w:rsidRPr="00200544" w:rsidTr="00EF6132">
        <w:tc>
          <w:tcPr>
            <w:tcW w:w="7904" w:type="dxa"/>
          </w:tcPr>
          <w:p w:rsidR="00200544" w:rsidRPr="00200544" w:rsidRDefault="00200544" w:rsidP="0020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42</w:t>
            </w:r>
          </w:p>
        </w:tc>
      </w:tr>
      <w:tr w:rsidR="00200544" w:rsidRPr="00200544" w:rsidTr="00EF6132">
        <w:trPr>
          <w:trHeight w:val="268"/>
        </w:trPr>
        <w:tc>
          <w:tcPr>
            <w:tcW w:w="7904" w:type="dxa"/>
            <w:tcBorders>
              <w:bottom w:val="single" w:sz="4" w:space="0" w:color="auto"/>
            </w:tcBorders>
          </w:tcPr>
          <w:p w:rsidR="00200544" w:rsidRPr="00200544" w:rsidRDefault="00200544" w:rsidP="0020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54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200544" w:rsidRPr="00200544" w:rsidTr="00EF6132">
        <w:trPr>
          <w:trHeight w:val="164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</w:tcPr>
          <w:p w:rsidR="00200544" w:rsidRPr="00200544" w:rsidRDefault="00200544" w:rsidP="0020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555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</w:t>
            </w:r>
          </w:p>
        </w:tc>
      </w:tr>
      <w:tr w:rsidR="00200544" w:rsidRPr="00200544" w:rsidTr="00EF6132">
        <w:trPr>
          <w:trHeight w:val="185"/>
        </w:trPr>
        <w:tc>
          <w:tcPr>
            <w:tcW w:w="7904" w:type="dxa"/>
            <w:tcBorders>
              <w:top w:val="single" w:sz="4" w:space="0" w:color="auto"/>
            </w:tcBorders>
          </w:tcPr>
          <w:p w:rsidR="00200544" w:rsidRPr="00200544" w:rsidRDefault="00200544" w:rsidP="0020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55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00544" w:rsidRPr="00200544" w:rsidTr="00EF6132">
        <w:tc>
          <w:tcPr>
            <w:tcW w:w="7904" w:type="dxa"/>
          </w:tcPr>
          <w:p w:rsidR="00200544" w:rsidRPr="00200544" w:rsidRDefault="00200544" w:rsidP="0020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20</w:t>
            </w:r>
          </w:p>
        </w:tc>
      </w:tr>
      <w:tr w:rsidR="00200544" w:rsidRPr="00200544" w:rsidTr="00EF6132">
        <w:trPr>
          <w:trHeight w:val="219"/>
        </w:trPr>
        <w:tc>
          <w:tcPr>
            <w:tcW w:w="7904" w:type="dxa"/>
          </w:tcPr>
          <w:p w:rsidR="00200544" w:rsidRPr="00200544" w:rsidRDefault="00200544" w:rsidP="002005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05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аттестация</w:t>
            </w:r>
            <w:r w:rsidRPr="00200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</w:t>
            </w:r>
            <w:r w:rsidRPr="002005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недифференцированного зачета</w:t>
            </w:r>
          </w:p>
        </w:tc>
        <w:tc>
          <w:tcPr>
            <w:tcW w:w="1800" w:type="dxa"/>
          </w:tcPr>
          <w:p w:rsidR="00200544" w:rsidRPr="00200544" w:rsidRDefault="00200544" w:rsidP="0020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A147F9" w:rsidRDefault="00A147F9" w:rsidP="00A147F9">
      <w:pPr>
        <w:spacing w:after="0"/>
        <w:rPr>
          <w:rFonts w:ascii="Times New Roman" w:hAnsi="Times New Roman" w:cs="Times New Roman"/>
        </w:rPr>
        <w:sectPr w:rsidR="00A147F9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9507D5" w:rsidRPr="009507D5" w:rsidRDefault="009507D5" w:rsidP="00950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x-none"/>
        </w:rPr>
      </w:pPr>
      <w:r w:rsidRPr="009507D5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x-none"/>
        </w:rPr>
        <w:lastRenderedPageBreak/>
        <w:t>2</w:t>
      </w:r>
      <w:r w:rsidRPr="009507D5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.2 </w:t>
      </w:r>
      <w:r w:rsidRPr="009507D5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x-none" w:eastAsia="x-none"/>
        </w:rPr>
        <w:t>Тематический план и содержание учебной дисциплины</w:t>
      </w:r>
      <w:r w:rsidRPr="009507D5">
        <w:rPr>
          <w:rFonts w:ascii="Times New Roman" w:eastAsia="Times New Roman" w:hAnsi="Times New Roman" w:cs="Times New Roman"/>
          <w:b/>
          <w:bCs/>
          <w:i/>
          <w:iCs/>
          <w:kern w:val="32"/>
          <w:sz w:val="28"/>
          <w:szCs w:val="28"/>
          <w:lang w:val="x-none" w:eastAsia="x-none"/>
        </w:rPr>
        <w:t xml:space="preserve"> </w:t>
      </w:r>
      <w:r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x-none"/>
        </w:rPr>
        <w:t xml:space="preserve"> Страховое дело</w:t>
      </w:r>
    </w:p>
    <w:tbl>
      <w:tblPr>
        <w:tblStyle w:val="ad"/>
        <w:tblpPr w:leftFromText="180" w:rightFromText="180" w:vertAnchor="page" w:horzAnchor="margin" w:tblpY="2311"/>
        <w:tblW w:w="15456" w:type="dxa"/>
        <w:tblLook w:val="01E0" w:firstRow="1" w:lastRow="1" w:firstColumn="1" w:lastColumn="1" w:noHBand="0" w:noVBand="0"/>
      </w:tblPr>
      <w:tblGrid>
        <w:gridCol w:w="2352"/>
        <w:gridCol w:w="326"/>
        <w:gridCol w:w="100"/>
        <w:gridCol w:w="25"/>
        <w:gridCol w:w="9"/>
        <w:gridCol w:w="8980"/>
        <w:gridCol w:w="24"/>
        <w:gridCol w:w="1725"/>
        <w:gridCol w:w="1904"/>
        <w:gridCol w:w="11"/>
      </w:tblGrid>
      <w:tr w:rsidR="003F55DD" w:rsidRPr="009507D5" w:rsidTr="009144A7">
        <w:trPr>
          <w:gridAfter w:val="1"/>
          <w:wAfter w:w="11" w:type="dxa"/>
          <w:trHeight w:val="20"/>
        </w:trPr>
        <w:tc>
          <w:tcPr>
            <w:tcW w:w="2354" w:type="dxa"/>
            <w:hideMark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34" w:type="dxa"/>
            <w:gridSpan w:val="5"/>
            <w:hideMark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9507D5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507D5">
              <w:rPr>
                <w:b/>
                <w:bCs/>
                <w:sz w:val="24"/>
                <w:szCs w:val="24"/>
              </w:rPr>
              <w:t>, курсовая работа (проект)</w:t>
            </w:r>
            <w:r w:rsidRPr="009507D5">
              <w:rPr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753" w:type="dxa"/>
            <w:gridSpan w:val="2"/>
          </w:tcPr>
          <w:p w:rsidR="003F55DD" w:rsidRPr="00A20FF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20FFD">
              <w:rPr>
                <w:b/>
                <w:bCs/>
                <w:sz w:val="24"/>
                <w:szCs w:val="24"/>
              </w:rPr>
              <w:t xml:space="preserve">Объем часов </w:t>
            </w:r>
            <w:proofErr w:type="gramStart"/>
            <w:r w:rsidRPr="00A20FFD">
              <w:rPr>
                <w:b/>
                <w:bCs/>
                <w:sz w:val="24"/>
                <w:szCs w:val="24"/>
              </w:rPr>
              <w:t>на</w:t>
            </w:r>
            <w:proofErr w:type="gramEnd"/>
            <w:r w:rsidRPr="00A20FFD">
              <w:rPr>
                <w:b/>
                <w:bCs/>
                <w:sz w:val="24"/>
                <w:szCs w:val="24"/>
              </w:rPr>
              <w:t xml:space="preserve"> УЗ</w:t>
            </w:r>
          </w:p>
        </w:tc>
        <w:tc>
          <w:tcPr>
            <w:tcW w:w="1904" w:type="dxa"/>
          </w:tcPr>
          <w:p w:rsidR="003F55DD" w:rsidRPr="00A20FF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20FFD">
              <w:rPr>
                <w:rFonts w:cs="Calibri"/>
                <w:b/>
                <w:bCs/>
                <w:sz w:val="24"/>
                <w:szCs w:val="24"/>
              </w:rPr>
              <w:t xml:space="preserve">Объем часов на </w:t>
            </w:r>
            <w:proofErr w:type="gramStart"/>
            <w:r w:rsidRPr="00A20FFD">
              <w:rPr>
                <w:rFonts w:cs="Calibri"/>
                <w:b/>
                <w:bCs/>
                <w:sz w:val="24"/>
                <w:szCs w:val="24"/>
              </w:rPr>
              <w:t>внеаудиторную</w:t>
            </w:r>
            <w:proofErr w:type="gramEnd"/>
            <w:r w:rsidRPr="00A20FFD">
              <w:rPr>
                <w:rFonts w:cs="Calibri"/>
                <w:b/>
                <w:bCs/>
                <w:sz w:val="24"/>
                <w:szCs w:val="24"/>
              </w:rPr>
              <w:t xml:space="preserve"> СР</w:t>
            </w:r>
          </w:p>
        </w:tc>
      </w:tr>
      <w:tr w:rsidR="003F55DD" w:rsidRPr="009507D5" w:rsidTr="009144A7">
        <w:trPr>
          <w:gridAfter w:val="1"/>
          <w:wAfter w:w="11" w:type="dxa"/>
          <w:trHeight w:val="20"/>
        </w:trPr>
        <w:tc>
          <w:tcPr>
            <w:tcW w:w="2354" w:type="dxa"/>
            <w:hideMark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34" w:type="dxa"/>
            <w:gridSpan w:val="5"/>
            <w:hideMark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53" w:type="dxa"/>
            <w:gridSpan w:val="2"/>
            <w:hideMark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4" w:type="dxa"/>
            <w:hideMark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3F55DD" w:rsidRPr="009507D5" w:rsidTr="009144A7">
        <w:trPr>
          <w:gridAfter w:val="1"/>
          <w:wAfter w:w="11" w:type="dxa"/>
          <w:trHeight w:val="243"/>
        </w:trPr>
        <w:tc>
          <w:tcPr>
            <w:tcW w:w="2354" w:type="dxa"/>
            <w:hideMark/>
          </w:tcPr>
          <w:p w:rsidR="003F55D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9507D5">
              <w:rPr>
                <w:b/>
                <w:bCs/>
                <w:spacing w:val="20"/>
                <w:sz w:val="24"/>
                <w:szCs w:val="24"/>
              </w:rPr>
              <w:t>Страхование</w:t>
            </w:r>
          </w:p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9507D5">
              <w:rPr>
                <w:b/>
                <w:bCs/>
                <w:spacing w:val="20"/>
                <w:sz w:val="24"/>
                <w:szCs w:val="24"/>
              </w:rPr>
              <w:t>в рыночной экономике</w:t>
            </w:r>
          </w:p>
        </w:tc>
        <w:tc>
          <w:tcPr>
            <w:tcW w:w="9434" w:type="dxa"/>
            <w:gridSpan w:val="5"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hideMark/>
          </w:tcPr>
          <w:p w:rsidR="003F55DD" w:rsidRPr="00B40752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40752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1904" w:type="dxa"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F55DD" w:rsidRPr="009507D5" w:rsidTr="009144A7">
        <w:trPr>
          <w:gridAfter w:val="1"/>
          <w:wAfter w:w="11" w:type="dxa"/>
          <w:trHeight w:val="280"/>
        </w:trPr>
        <w:tc>
          <w:tcPr>
            <w:tcW w:w="2354" w:type="dxa"/>
            <w:vMerge w:val="restart"/>
            <w:hideMark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Тема 1.1. Основы страхования</w:t>
            </w:r>
          </w:p>
        </w:tc>
        <w:tc>
          <w:tcPr>
            <w:tcW w:w="9434" w:type="dxa"/>
            <w:gridSpan w:val="5"/>
            <w:hideMark/>
          </w:tcPr>
          <w:p w:rsidR="003F55DD" w:rsidRPr="003F55D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pacing w:val="20"/>
                <w:sz w:val="24"/>
                <w:szCs w:val="24"/>
              </w:rPr>
            </w:pPr>
            <w:r w:rsidRPr="003F55DD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3" w:type="dxa"/>
            <w:gridSpan w:val="2"/>
            <w:hideMark/>
          </w:tcPr>
          <w:p w:rsidR="003F55DD" w:rsidRPr="00B40752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04" w:type="dxa"/>
            <w:vMerge w:val="restart"/>
          </w:tcPr>
          <w:p w:rsidR="003F55DD" w:rsidRPr="009507D5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3F55DD" w:rsidRPr="009507D5" w:rsidTr="009144A7">
        <w:trPr>
          <w:gridAfter w:val="1"/>
          <w:wAfter w:w="11" w:type="dxa"/>
          <w:trHeight w:val="150"/>
        </w:trPr>
        <w:tc>
          <w:tcPr>
            <w:tcW w:w="2354" w:type="dxa"/>
            <w:vMerge/>
          </w:tcPr>
          <w:p w:rsidR="003F55DD" w:rsidRPr="009507D5" w:rsidRDefault="003F55DD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</w:tcPr>
          <w:p w:rsidR="003F55DD" w:rsidRPr="003F55D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  <w:lang w:val="en-US"/>
              </w:rPr>
              <w:t>1</w:t>
            </w:r>
          </w:p>
        </w:tc>
        <w:tc>
          <w:tcPr>
            <w:tcW w:w="9024" w:type="dxa"/>
            <w:gridSpan w:val="2"/>
          </w:tcPr>
          <w:p w:rsidR="003F55DD" w:rsidRPr="008D1B70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 w:rsidRPr="003F55DD">
              <w:rPr>
                <w:spacing w:val="20"/>
                <w:sz w:val="22"/>
                <w:szCs w:val="22"/>
              </w:rPr>
              <w:t>Страхование  как экономическая и финансовая категория</w:t>
            </w:r>
          </w:p>
        </w:tc>
        <w:tc>
          <w:tcPr>
            <w:tcW w:w="1753" w:type="dxa"/>
            <w:gridSpan w:val="2"/>
          </w:tcPr>
          <w:p w:rsidR="003F55DD" w:rsidRPr="00B40752" w:rsidRDefault="003F55DD" w:rsidP="009144A7">
            <w:pPr>
              <w:jc w:val="center"/>
              <w:rPr>
                <w:sz w:val="22"/>
                <w:szCs w:val="22"/>
              </w:rPr>
            </w:pPr>
            <w:r w:rsidRPr="00B4075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</w:tcPr>
          <w:p w:rsidR="003F55DD" w:rsidRPr="009507D5" w:rsidRDefault="003F55DD" w:rsidP="009144A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F55DD" w:rsidRPr="009507D5" w:rsidTr="009144A7">
        <w:trPr>
          <w:gridAfter w:val="1"/>
          <w:wAfter w:w="11" w:type="dxa"/>
          <w:trHeight w:val="150"/>
        </w:trPr>
        <w:tc>
          <w:tcPr>
            <w:tcW w:w="2354" w:type="dxa"/>
            <w:vMerge/>
            <w:hideMark/>
          </w:tcPr>
          <w:p w:rsidR="003F55DD" w:rsidRPr="009507D5" w:rsidRDefault="003F55DD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</w:tcPr>
          <w:p w:rsidR="003F55DD" w:rsidRPr="008D1B70" w:rsidRDefault="003F55DD" w:rsidP="009144A7">
            <w:pPr>
              <w:pStyle w:val="a7"/>
              <w:spacing w:after="0"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2</w:t>
            </w:r>
          </w:p>
        </w:tc>
        <w:tc>
          <w:tcPr>
            <w:tcW w:w="9024" w:type="dxa"/>
            <w:gridSpan w:val="2"/>
          </w:tcPr>
          <w:p w:rsidR="003F55DD" w:rsidRPr="008D1B70" w:rsidRDefault="003F55DD" w:rsidP="009144A7">
            <w:pPr>
              <w:pStyle w:val="a7"/>
              <w:spacing w:after="0" w:line="276" w:lineRule="auto"/>
              <w:rPr>
                <w:spacing w:val="20"/>
                <w:sz w:val="22"/>
                <w:szCs w:val="22"/>
              </w:rPr>
            </w:pPr>
            <w:r w:rsidRPr="008D1B70">
              <w:rPr>
                <w:spacing w:val="20"/>
                <w:sz w:val="22"/>
                <w:szCs w:val="22"/>
              </w:rPr>
              <w:t xml:space="preserve">Классификация в страховании </w:t>
            </w:r>
          </w:p>
        </w:tc>
        <w:tc>
          <w:tcPr>
            <w:tcW w:w="0" w:type="auto"/>
            <w:gridSpan w:val="2"/>
            <w:hideMark/>
          </w:tcPr>
          <w:p w:rsidR="003F55DD" w:rsidRPr="00B40752" w:rsidRDefault="003F55DD" w:rsidP="009144A7">
            <w:pPr>
              <w:jc w:val="center"/>
              <w:rPr>
                <w:sz w:val="22"/>
                <w:szCs w:val="22"/>
              </w:rPr>
            </w:pPr>
            <w:r w:rsidRPr="00B4075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hideMark/>
          </w:tcPr>
          <w:p w:rsidR="003F55DD" w:rsidRPr="009507D5" w:rsidRDefault="003F55DD" w:rsidP="009144A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F55DD" w:rsidRPr="009507D5" w:rsidTr="009144A7">
        <w:trPr>
          <w:gridAfter w:val="1"/>
          <w:wAfter w:w="11" w:type="dxa"/>
          <w:trHeight w:val="200"/>
        </w:trPr>
        <w:tc>
          <w:tcPr>
            <w:tcW w:w="2354" w:type="dxa"/>
            <w:vMerge/>
          </w:tcPr>
          <w:p w:rsidR="003F55DD" w:rsidRPr="009507D5" w:rsidRDefault="003F55DD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3F55DD" w:rsidRPr="00A20FF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A20FFD">
              <w:rPr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753" w:type="dxa"/>
            <w:gridSpan w:val="2"/>
          </w:tcPr>
          <w:p w:rsidR="003F55DD" w:rsidRPr="00B40752" w:rsidRDefault="003F55DD" w:rsidP="009144A7">
            <w:pPr>
              <w:jc w:val="center"/>
              <w:rPr>
                <w:sz w:val="22"/>
                <w:szCs w:val="22"/>
              </w:rPr>
            </w:pPr>
            <w:r w:rsidRPr="00B4075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</w:tcPr>
          <w:p w:rsidR="003F55DD" w:rsidRPr="009507D5" w:rsidRDefault="003F55DD" w:rsidP="009144A7">
            <w:pPr>
              <w:rPr>
                <w:sz w:val="24"/>
                <w:szCs w:val="24"/>
              </w:rPr>
            </w:pPr>
          </w:p>
        </w:tc>
      </w:tr>
      <w:tr w:rsidR="003F55DD" w:rsidRPr="009507D5" w:rsidTr="009144A7">
        <w:trPr>
          <w:gridAfter w:val="1"/>
          <w:wAfter w:w="11" w:type="dxa"/>
          <w:trHeight w:val="200"/>
        </w:trPr>
        <w:tc>
          <w:tcPr>
            <w:tcW w:w="2354" w:type="dxa"/>
            <w:vMerge/>
            <w:hideMark/>
          </w:tcPr>
          <w:p w:rsidR="003F55DD" w:rsidRPr="009507D5" w:rsidRDefault="003F55DD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  <w:hideMark/>
          </w:tcPr>
          <w:p w:rsidR="003F55DD" w:rsidRPr="00A20FF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A20FFD">
              <w:rPr>
                <w:bCs/>
                <w:sz w:val="24"/>
                <w:szCs w:val="24"/>
              </w:rPr>
              <w:t xml:space="preserve">Внеаудиторная самостоятельная работа </w:t>
            </w:r>
            <w:proofErr w:type="gramStart"/>
            <w:r w:rsidRPr="00A20FFD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53" w:type="dxa"/>
            <w:gridSpan w:val="2"/>
            <w:hideMark/>
          </w:tcPr>
          <w:p w:rsidR="003F55DD" w:rsidRPr="00B40752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3F55DD" w:rsidRPr="009507D5" w:rsidRDefault="003F55DD" w:rsidP="009144A7">
            <w:pPr>
              <w:rPr>
                <w:sz w:val="24"/>
                <w:szCs w:val="24"/>
              </w:rPr>
            </w:pPr>
          </w:p>
        </w:tc>
      </w:tr>
      <w:tr w:rsidR="003F55DD" w:rsidRPr="009507D5" w:rsidTr="009144A7">
        <w:trPr>
          <w:gridAfter w:val="1"/>
          <w:wAfter w:w="11" w:type="dxa"/>
          <w:trHeight w:val="280"/>
        </w:trPr>
        <w:tc>
          <w:tcPr>
            <w:tcW w:w="2354" w:type="dxa"/>
            <w:vMerge w:val="restart"/>
            <w:hideMark/>
          </w:tcPr>
          <w:p w:rsidR="003F55DD" w:rsidRPr="009507D5" w:rsidRDefault="003F55DD" w:rsidP="009144A7">
            <w:pPr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Тема 1.2. Страховая премия как основная база доходов страховщика</w:t>
            </w:r>
          </w:p>
        </w:tc>
        <w:tc>
          <w:tcPr>
            <w:tcW w:w="9434" w:type="dxa"/>
            <w:gridSpan w:val="5"/>
            <w:hideMark/>
          </w:tcPr>
          <w:p w:rsidR="003F55DD" w:rsidRPr="003F55DD" w:rsidRDefault="003F55DD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3F55DD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3" w:type="dxa"/>
            <w:gridSpan w:val="2"/>
            <w:hideMark/>
          </w:tcPr>
          <w:p w:rsidR="003F55DD" w:rsidRPr="00B40752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vMerge w:val="restart"/>
            <w:hideMark/>
          </w:tcPr>
          <w:p w:rsidR="003F55DD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D7B64" w:rsidRPr="009507D5" w:rsidTr="009144A7">
        <w:trPr>
          <w:gridAfter w:val="1"/>
          <w:wAfter w:w="11" w:type="dxa"/>
          <w:trHeight w:val="155"/>
        </w:trPr>
        <w:tc>
          <w:tcPr>
            <w:tcW w:w="2354" w:type="dxa"/>
            <w:vMerge/>
            <w:hideMark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</w:tcPr>
          <w:p w:rsidR="00ED7B64" w:rsidRPr="00ED7B64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 w:rsidRPr="00ED7B6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24" w:type="dxa"/>
            <w:gridSpan w:val="2"/>
          </w:tcPr>
          <w:p w:rsidR="00ED7B64" w:rsidRPr="008D1B70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2"/>
                <w:szCs w:val="22"/>
              </w:rPr>
            </w:pPr>
            <w:r w:rsidRPr="008D1B70">
              <w:rPr>
                <w:sz w:val="22"/>
                <w:szCs w:val="22"/>
              </w:rPr>
              <w:t>Тарифная ставк</w:t>
            </w:r>
            <w:proofErr w:type="gramStart"/>
            <w:r w:rsidRPr="008D1B70">
              <w:rPr>
                <w:sz w:val="22"/>
                <w:szCs w:val="22"/>
              </w:rPr>
              <w:t>а-</w:t>
            </w:r>
            <w:proofErr w:type="gramEnd"/>
            <w:r w:rsidRPr="008D1B70">
              <w:rPr>
                <w:sz w:val="22"/>
                <w:szCs w:val="22"/>
              </w:rPr>
              <w:t xml:space="preserve"> основа исчисления страховых премий. Состав и структура тарифной ставки.</w:t>
            </w:r>
          </w:p>
        </w:tc>
        <w:tc>
          <w:tcPr>
            <w:tcW w:w="1753" w:type="dxa"/>
            <w:gridSpan w:val="2"/>
            <w:hideMark/>
          </w:tcPr>
          <w:p w:rsidR="00ED7B64" w:rsidRPr="00B40752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4075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</w:tcPr>
          <w:p w:rsidR="00ED7B64" w:rsidRPr="009507D5" w:rsidRDefault="00ED7B64" w:rsidP="009144A7">
            <w:pPr>
              <w:jc w:val="center"/>
              <w:rPr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277"/>
        </w:trPr>
        <w:tc>
          <w:tcPr>
            <w:tcW w:w="2354" w:type="dxa"/>
            <w:vMerge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</w:tcPr>
          <w:p w:rsidR="00ED7B64" w:rsidRPr="008D1B70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24" w:type="dxa"/>
            <w:gridSpan w:val="2"/>
          </w:tcPr>
          <w:p w:rsidR="00ED7B64" w:rsidRPr="008D1B70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 w:rsidRPr="008D1B70">
              <w:rPr>
                <w:rFonts w:eastAsia="Times New Roman"/>
                <w:spacing w:val="20"/>
                <w:sz w:val="22"/>
                <w:szCs w:val="22"/>
              </w:rPr>
              <w:t>Тарифная политика страховой компании</w:t>
            </w:r>
          </w:p>
        </w:tc>
        <w:tc>
          <w:tcPr>
            <w:tcW w:w="1753" w:type="dxa"/>
            <w:gridSpan w:val="2"/>
          </w:tcPr>
          <w:p w:rsidR="00ED7B64" w:rsidRPr="00B40752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4075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</w:tcPr>
          <w:p w:rsidR="00ED7B64" w:rsidRPr="009507D5" w:rsidRDefault="00ED7B64" w:rsidP="009144A7">
            <w:pPr>
              <w:jc w:val="center"/>
              <w:rPr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135"/>
        </w:trPr>
        <w:tc>
          <w:tcPr>
            <w:tcW w:w="2354" w:type="dxa"/>
            <w:vMerge/>
            <w:hideMark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  <w:hideMark/>
          </w:tcPr>
          <w:p w:rsidR="00ED7B64" w:rsidRPr="004D4B52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 w:rsidRPr="00A20FFD">
              <w:rPr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753" w:type="dxa"/>
            <w:gridSpan w:val="2"/>
            <w:hideMark/>
          </w:tcPr>
          <w:p w:rsidR="00ED7B64" w:rsidRPr="00B40752" w:rsidRDefault="00ED7B64" w:rsidP="009144A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hideMark/>
          </w:tcPr>
          <w:p w:rsidR="00ED7B64" w:rsidRPr="009507D5" w:rsidRDefault="00ED7B64" w:rsidP="009144A7">
            <w:pPr>
              <w:rPr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292"/>
        </w:trPr>
        <w:tc>
          <w:tcPr>
            <w:tcW w:w="2354" w:type="dxa"/>
            <w:vMerge/>
            <w:hideMark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pacing w:val="20"/>
                <w:sz w:val="24"/>
                <w:szCs w:val="24"/>
              </w:rPr>
            </w:pPr>
            <w:r w:rsidRPr="00A20FFD">
              <w:rPr>
                <w:bCs/>
                <w:sz w:val="24"/>
                <w:szCs w:val="24"/>
              </w:rPr>
              <w:t xml:space="preserve">Внеаудиторная самостоятельная работа </w:t>
            </w:r>
            <w:proofErr w:type="gramStart"/>
            <w:r w:rsidRPr="00A20FFD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53" w:type="dxa"/>
            <w:gridSpan w:val="2"/>
            <w:hideMark/>
          </w:tcPr>
          <w:p w:rsidR="00ED7B64" w:rsidRPr="00B40752" w:rsidRDefault="00ED7B64" w:rsidP="009144A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ED7B64" w:rsidRPr="009507D5" w:rsidRDefault="00ED7B64" w:rsidP="009144A7">
            <w:pPr>
              <w:rPr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20"/>
        </w:trPr>
        <w:tc>
          <w:tcPr>
            <w:tcW w:w="2354" w:type="dxa"/>
            <w:vMerge w:val="restart"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Тема 1.3. Рынок страховых услуг</w:t>
            </w:r>
          </w:p>
        </w:tc>
        <w:tc>
          <w:tcPr>
            <w:tcW w:w="9434" w:type="dxa"/>
            <w:gridSpan w:val="5"/>
          </w:tcPr>
          <w:p w:rsidR="00ED7B64" w:rsidRPr="00ED7B64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D7B6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3" w:type="dxa"/>
            <w:gridSpan w:val="2"/>
            <w:hideMark/>
          </w:tcPr>
          <w:p w:rsidR="00ED7B64" w:rsidRPr="00B40752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</w:tcPr>
          <w:p w:rsidR="00ED7B64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977E85">
              <w:rPr>
                <w:bCs/>
                <w:sz w:val="22"/>
                <w:szCs w:val="22"/>
              </w:rPr>
              <w:t>2</w:t>
            </w:r>
          </w:p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173"/>
        </w:trPr>
        <w:tc>
          <w:tcPr>
            <w:tcW w:w="2354" w:type="dxa"/>
            <w:vMerge/>
            <w:hideMark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  <w:hideMark/>
          </w:tcPr>
          <w:p w:rsidR="00ED7B64" w:rsidRPr="00977E8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024" w:type="dxa"/>
            <w:gridSpan w:val="2"/>
          </w:tcPr>
          <w:p w:rsidR="00ED7B64" w:rsidRPr="00977E8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93"/>
              <w:rPr>
                <w:b/>
                <w:bCs/>
              </w:rPr>
            </w:pPr>
            <w:r w:rsidRPr="00977E85">
              <w:rPr>
                <w:spacing w:val="20"/>
                <w:sz w:val="22"/>
                <w:szCs w:val="22"/>
              </w:rPr>
              <w:t>Общая характеристика страхового рынка и его структура</w:t>
            </w:r>
          </w:p>
        </w:tc>
        <w:tc>
          <w:tcPr>
            <w:tcW w:w="1753" w:type="dxa"/>
            <w:gridSpan w:val="2"/>
            <w:hideMark/>
          </w:tcPr>
          <w:p w:rsidR="00ED7B64" w:rsidRPr="00977E85" w:rsidRDefault="00ED7B64" w:rsidP="009144A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77E8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12"/>
        </w:trPr>
        <w:tc>
          <w:tcPr>
            <w:tcW w:w="2354" w:type="dxa"/>
            <w:vMerge/>
            <w:hideMark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  <w:hideMark/>
          </w:tcPr>
          <w:p w:rsidR="00ED7B64" w:rsidRPr="00977E85" w:rsidRDefault="00ED7B64" w:rsidP="009144A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024" w:type="dxa"/>
            <w:gridSpan w:val="2"/>
          </w:tcPr>
          <w:p w:rsidR="00ED7B64" w:rsidRPr="00977E85" w:rsidRDefault="00ED7B64" w:rsidP="009144A7">
            <w:pPr>
              <w:spacing w:line="276" w:lineRule="auto"/>
              <w:ind w:left="93"/>
              <w:rPr>
                <w:b/>
                <w:bCs/>
              </w:rPr>
            </w:pPr>
            <w:r w:rsidRPr="00977E85">
              <w:rPr>
                <w:spacing w:val="20"/>
                <w:sz w:val="22"/>
                <w:szCs w:val="22"/>
              </w:rPr>
              <w:t>Государственное регулирование страховой деятельности</w:t>
            </w:r>
          </w:p>
        </w:tc>
        <w:tc>
          <w:tcPr>
            <w:tcW w:w="0" w:type="auto"/>
            <w:gridSpan w:val="2"/>
            <w:hideMark/>
          </w:tcPr>
          <w:p w:rsidR="00ED7B64" w:rsidRPr="00977E85" w:rsidRDefault="00ED7B64" w:rsidP="009144A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77E8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173"/>
        </w:trPr>
        <w:tc>
          <w:tcPr>
            <w:tcW w:w="2354" w:type="dxa"/>
            <w:vMerge/>
            <w:hideMark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ED7B64" w:rsidRPr="00ED7B64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Лабораторные и практические зан</w:t>
            </w:r>
            <w:r w:rsidRPr="00ED7B64">
              <w:rPr>
                <w:spacing w:val="20"/>
                <w:sz w:val="22"/>
                <w:szCs w:val="22"/>
              </w:rPr>
              <w:t>ятия</w:t>
            </w:r>
          </w:p>
        </w:tc>
        <w:tc>
          <w:tcPr>
            <w:tcW w:w="1753" w:type="dxa"/>
            <w:gridSpan w:val="2"/>
            <w:hideMark/>
          </w:tcPr>
          <w:p w:rsidR="00ED7B64" w:rsidRPr="00977E8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173"/>
        </w:trPr>
        <w:tc>
          <w:tcPr>
            <w:tcW w:w="2354" w:type="dxa"/>
            <w:vMerge/>
            <w:hideMark/>
          </w:tcPr>
          <w:p w:rsidR="00ED7B64" w:rsidRPr="009507D5" w:rsidRDefault="00ED7B64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ED7B64" w:rsidRPr="00977E8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Внеаудиторная самостоятельная работа </w:t>
            </w:r>
            <w:proofErr w:type="gramStart"/>
            <w:r>
              <w:rPr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753" w:type="dxa"/>
            <w:gridSpan w:val="2"/>
            <w:hideMark/>
          </w:tcPr>
          <w:p w:rsidR="00ED7B64" w:rsidRPr="00977E8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D7B64" w:rsidRPr="009507D5" w:rsidTr="009144A7">
        <w:trPr>
          <w:gridAfter w:val="1"/>
          <w:wAfter w:w="11" w:type="dxa"/>
          <w:trHeight w:val="273"/>
        </w:trPr>
        <w:tc>
          <w:tcPr>
            <w:tcW w:w="11788" w:type="dxa"/>
            <w:gridSpan w:val="6"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 xml:space="preserve">Раздел 2.    </w:t>
            </w:r>
            <w:r w:rsidRPr="009507D5">
              <w:rPr>
                <w:b/>
                <w:bCs/>
                <w:spacing w:val="20"/>
                <w:sz w:val="24"/>
                <w:szCs w:val="24"/>
              </w:rPr>
              <w:t>Отрасли и виды страхования</w:t>
            </w:r>
          </w:p>
        </w:tc>
        <w:tc>
          <w:tcPr>
            <w:tcW w:w="1753" w:type="dxa"/>
            <w:gridSpan w:val="2"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904" w:type="dxa"/>
            <w:vMerge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D7B64" w:rsidRPr="009507D5" w:rsidTr="009144A7">
        <w:trPr>
          <w:trHeight w:val="96"/>
        </w:trPr>
        <w:tc>
          <w:tcPr>
            <w:tcW w:w="2354" w:type="dxa"/>
            <w:vMerge w:val="restart"/>
            <w:hideMark/>
          </w:tcPr>
          <w:p w:rsidR="00ED7B64" w:rsidRPr="009507D5" w:rsidRDefault="00ED7B64" w:rsidP="009144A7">
            <w:pPr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Тема 2.1.</w:t>
            </w:r>
            <w:r w:rsidRPr="009507D5">
              <w:rPr>
                <w:spacing w:val="20"/>
                <w:sz w:val="24"/>
                <w:szCs w:val="24"/>
              </w:rPr>
              <w:t xml:space="preserve"> </w:t>
            </w:r>
            <w:r w:rsidRPr="00E95898">
              <w:rPr>
                <w:rFonts w:ascii="Calibri" w:eastAsia="Times New Roman" w:hAnsi="Calibri"/>
                <w:b/>
                <w:sz w:val="22"/>
                <w:szCs w:val="22"/>
              </w:rPr>
              <w:t xml:space="preserve"> </w:t>
            </w:r>
            <w:r w:rsidRPr="00E95898">
              <w:rPr>
                <w:rFonts w:eastAsia="Times New Roman"/>
                <w:b/>
                <w:sz w:val="24"/>
                <w:szCs w:val="24"/>
              </w:rPr>
              <w:t>Сущность и содержание имущественного страхования</w:t>
            </w:r>
          </w:p>
        </w:tc>
        <w:tc>
          <w:tcPr>
            <w:tcW w:w="9458" w:type="dxa"/>
            <w:gridSpan w:val="6"/>
            <w:hideMark/>
          </w:tcPr>
          <w:p w:rsidR="00ED7B64" w:rsidRPr="00ED7B64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ED7B6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9" w:type="dxa"/>
            <w:hideMark/>
          </w:tcPr>
          <w:p w:rsidR="00ED7B64" w:rsidRPr="009507D5" w:rsidRDefault="00ED7B64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15" w:type="dxa"/>
            <w:gridSpan w:val="2"/>
            <w:vMerge w:val="restart"/>
          </w:tcPr>
          <w:p w:rsidR="00ED7B64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BD0A88">
              <w:rPr>
                <w:bCs/>
                <w:sz w:val="22"/>
                <w:szCs w:val="22"/>
              </w:rPr>
              <w:t>4</w:t>
            </w:r>
          </w:p>
        </w:tc>
      </w:tr>
      <w:tr w:rsidR="00F31181" w:rsidRPr="009507D5" w:rsidTr="009144A7">
        <w:trPr>
          <w:trHeight w:val="20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048" w:type="dxa"/>
            <w:gridSpan w:val="3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2"/>
                <w:szCs w:val="22"/>
              </w:rPr>
            </w:pPr>
            <w:r w:rsidRPr="00BD0A88">
              <w:rPr>
                <w:spacing w:val="20"/>
                <w:sz w:val="22"/>
                <w:szCs w:val="22"/>
              </w:rPr>
              <w:t xml:space="preserve">Сущность и содержание имущественного страхования юридических и физических лиц. </w:t>
            </w:r>
          </w:p>
        </w:tc>
        <w:tc>
          <w:tcPr>
            <w:tcW w:w="1729" w:type="dxa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D0A8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15" w:type="dxa"/>
            <w:gridSpan w:val="2"/>
            <w:vMerge/>
            <w:hideMark/>
          </w:tcPr>
          <w:p w:rsidR="00F31181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trHeight w:val="173"/>
        </w:trPr>
        <w:tc>
          <w:tcPr>
            <w:tcW w:w="2354" w:type="dxa"/>
            <w:vMerge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gridSpan w:val="3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48" w:type="dxa"/>
            <w:gridSpan w:val="3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 w:rsidRPr="00BD0A88">
              <w:rPr>
                <w:rFonts w:eastAsia="Times New Roman"/>
                <w:spacing w:val="20"/>
                <w:sz w:val="22"/>
                <w:szCs w:val="22"/>
              </w:rPr>
              <w:t>Имущественное страхование – как форма защиты имущественных интересов физических и юридических лиц</w:t>
            </w:r>
          </w:p>
        </w:tc>
        <w:tc>
          <w:tcPr>
            <w:tcW w:w="1729" w:type="dxa"/>
          </w:tcPr>
          <w:p w:rsidR="00F31181" w:rsidRPr="00BD0A88" w:rsidRDefault="00F31181" w:rsidP="009144A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D0A8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15" w:type="dxa"/>
            <w:gridSpan w:val="2"/>
            <w:vMerge/>
          </w:tcPr>
          <w:p w:rsidR="00F31181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trHeight w:val="415"/>
        </w:trPr>
        <w:tc>
          <w:tcPr>
            <w:tcW w:w="2354" w:type="dxa"/>
            <w:vMerge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4"/>
          </w:tcPr>
          <w:p w:rsidR="00F31181" w:rsidRPr="00BD0A88" w:rsidRDefault="00F31181" w:rsidP="009144A7">
            <w:pPr>
              <w:tabs>
                <w:tab w:val="left" w:pos="19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39" w:type="dxa"/>
            <w:gridSpan w:val="2"/>
          </w:tcPr>
          <w:p w:rsidR="00F31181" w:rsidRPr="00BD0A88" w:rsidRDefault="00F31181" w:rsidP="009144A7">
            <w:pPr>
              <w:tabs>
                <w:tab w:val="left" w:pos="19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7"/>
              <w:jc w:val="both"/>
            </w:pPr>
            <w:r w:rsidRPr="00BD0A88">
              <w:rPr>
                <w:rFonts w:eastAsia="Times New Roman"/>
                <w:bCs/>
                <w:sz w:val="22"/>
                <w:szCs w:val="22"/>
              </w:rPr>
              <w:t>Страхование имущества физических лиц</w:t>
            </w:r>
            <w:r w:rsidRPr="00BD0A88">
              <w:rPr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1729" w:type="dxa"/>
          </w:tcPr>
          <w:p w:rsidR="00F31181" w:rsidRPr="00BD0A88" w:rsidRDefault="00F31181" w:rsidP="009144A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D0A8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15" w:type="dxa"/>
            <w:gridSpan w:val="2"/>
            <w:vMerge/>
          </w:tcPr>
          <w:p w:rsidR="00F31181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trHeight w:val="20"/>
        </w:trPr>
        <w:tc>
          <w:tcPr>
            <w:tcW w:w="2354" w:type="dxa"/>
            <w:vMerge/>
            <w:tcBorders>
              <w:top w:val="nil"/>
            </w:tcBorders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58" w:type="dxa"/>
            <w:gridSpan w:val="6"/>
          </w:tcPr>
          <w:p w:rsidR="00F31181" w:rsidRPr="00ED7B64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20"/>
              </w:rPr>
            </w:pPr>
            <w:r>
              <w:rPr>
                <w:spacing w:val="20"/>
                <w:sz w:val="22"/>
                <w:szCs w:val="22"/>
              </w:rPr>
              <w:t>Лабораторные и практические зан</w:t>
            </w:r>
            <w:r w:rsidRPr="00ED7B64">
              <w:rPr>
                <w:spacing w:val="20"/>
                <w:sz w:val="22"/>
                <w:szCs w:val="22"/>
              </w:rPr>
              <w:t>ятия</w:t>
            </w:r>
          </w:p>
        </w:tc>
        <w:tc>
          <w:tcPr>
            <w:tcW w:w="1729" w:type="dxa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D0A8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15" w:type="dxa"/>
            <w:gridSpan w:val="2"/>
            <w:vMerge/>
            <w:hideMark/>
          </w:tcPr>
          <w:p w:rsidR="00F31181" w:rsidRPr="009507D5" w:rsidRDefault="00F31181" w:rsidP="009144A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trHeight w:val="20"/>
        </w:trPr>
        <w:tc>
          <w:tcPr>
            <w:tcW w:w="2354" w:type="dxa"/>
            <w:vMerge/>
            <w:tcBorders>
              <w:top w:val="nil"/>
            </w:tcBorders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58" w:type="dxa"/>
            <w:gridSpan w:val="6"/>
          </w:tcPr>
          <w:p w:rsidR="00F31181" w:rsidRPr="00977E8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Внеаудиторная самостоятельная работа </w:t>
            </w:r>
            <w:proofErr w:type="gramStart"/>
            <w:r>
              <w:rPr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729" w:type="dxa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15" w:type="dxa"/>
            <w:gridSpan w:val="2"/>
            <w:vMerge/>
            <w:hideMark/>
          </w:tcPr>
          <w:p w:rsidR="00F31181" w:rsidRPr="009507D5" w:rsidRDefault="00F31181" w:rsidP="009144A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165"/>
        </w:trPr>
        <w:tc>
          <w:tcPr>
            <w:tcW w:w="2354" w:type="dxa"/>
            <w:vMerge w:val="restart"/>
            <w:hideMark/>
          </w:tcPr>
          <w:p w:rsidR="00F31181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  <w:r w:rsidRPr="001C2B16">
              <w:rPr>
                <w:b/>
                <w:bCs/>
                <w:sz w:val="24"/>
                <w:szCs w:val="24"/>
              </w:rPr>
              <w:t xml:space="preserve"> </w:t>
            </w:r>
            <w:r w:rsidRPr="009507D5">
              <w:rPr>
                <w:b/>
                <w:bCs/>
                <w:sz w:val="24"/>
                <w:szCs w:val="24"/>
              </w:rPr>
              <w:t xml:space="preserve">2.2. </w:t>
            </w:r>
            <w:r>
              <w:rPr>
                <w:b/>
                <w:bCs/>
                <w:sz w:val="24"/>
                <w:szCs w:val="24"/>
              </w:rPr>
              <w:t>Сущность и содержание личного страхования</w:t>
            </w:r>
          </w:p>
        </w:tc>
        <w:tc>
          <w:tcPr>
            <w:tcW w:w="9434" w:type="dxa"/>
            <w:gridSpan w:val="5"/>
            <w:hideMark/>
          </w:tcPr>
          <w:p w:rsidR="00F31181" w:rsidRPr="00F3118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F3118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3" w:type="dxa"/>
            <w:gridSpan w:val="2"/>
            <w:hideMark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04" w:type="dxa"/>
            <w:vMerge w:val="restart"/>
          </w:tcPr>
          <w:p w:rsidR="00F31181" w:rsidRPr="00DC424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BD0A88">
              <w:rPr>
                <w:bCs/>
                <w:sz w:val="22"/>
                <w:szCs w:val="22"/>
              </w:rPr>
              <w:t>4</w:t>
            </w:r>
          </w:p>
        </w:tc>
      </w:tr>
      <w:tr w:rsidR="00F31181" w:rsidRPr="009507D5" w:rsidTr="009144A7">
        <w:trPr>
          <w:gridAfter w:val="1"/>
          <w:wAfter w:w="11" w:type="dxa"/>
          <w:trHeight w:val="217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hideMark/>
          </w:tcPr>
          <w:p w:rsidR="00F31181" w:rsidRPr="00BD0A88" w:rsidRDefault="009144A7" w:rsidP="009144A7">
            <w:pPr>
              <w:pStyle w:val="a7"/>
              <w:spacing w:after="0"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</w:t>
            </w:r>
          </w:p>
        </w:tc>
        <w:tc>
          <w:tcPr>
            <w:tcW w:w="9015" w:type="dxa"/>
          </w:tcPr>
          <w:p w:rsidR="00F31181" w:rsidRPr="00BD0A88" w:rsidRDefault="00F31181" w:rsidP="009144A7">
            <w:pPr>
              <w:pStyle w:val="a7"/>
              <w:spacing w:after="0" w:line="276" w:lineRule="auto"/>
              <w:ind w:left="10"/>
              <w:rPr>
                <w:spacing w:val="20"/>
              </w:rPr>
            </w:pPr>
            <w:r w:rsidRPr="00BD0A88">
              <w:rPr>
                <w:sz w:val="22"/>
                <w:szCs w:val="22"/>
              </w:rPr>
              <w:t>Содержание и особенности личного страхования</w:t>
            </w:r>
          </w:p>
        </w:tc>
        <w:tc>
          <w:tcPr>
            <w:tcW w:w="0" w:type="auto"/>
            <w:gridSpan w:val="2"/>
            <w:hideMark/>
          </w:tcPr>
          <w:p w:rsidR="00F31181" w:rsidRPr="00B92026" w:rsidRDefault="00F31181" w:rsidP="009144A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920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hideMark/>
          </w:tcPr>
          <w:p w:rsidR="00F31181" w:rsidRPr="00DC424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217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hideMark/>
          </w:tcPr>
          <w:p w:rsidR="00F31181" w:rsidRPr="00B92026" w:rsidRDefault="009144A7" w:rsidP="009144A7">
            <w:pPr>
              <w:pStyle w:val="a7"/>
              <w:spacing w:after="0"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2</w:t>
            </w:r>
          </w:p>
        </w:tc>
        <w:tc>
          <w:tcPr>
            <w:tcW w:w="9015" w:type="dxa"/>
          </w:tcPr>
          <w:p w:rsidR="00F31181" w:rsidRPr="00B92026" w:rsidRDefault="00F31181" w:rsidP="009144A7">
            <w:pPr>
              <w:pStyle w:val="a7"/>
              <w:spacing w:after="0" w:line="276" w:lineRule="auto"/>
              <w:rPr>
                <w:spacing w:val="20"/>
              </w:rPr>
            </w:pPr>
            <w:r w:rsidRPr="00B92026">
              <w:rPr>
                <w:rFonts w:eastAsia="Times New Roman"/>
                <w:sz w:val="22"/>
                <w:szCs w:val="22"/>
              </w:rPr>
              <w:t>Страхование от несчастных случаев и ДМС</w:t>
            </w:r>
            <w:r w:rsidRPr="00B92026">
              <w:rPr>
                <w:spacing w:val="2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p w:rsidR="00F31181" w:rsidRPr="00B92026" w:rsidRDefault="00F31181" w:rsidP="009144A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920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hideMark/>
          </w:tcPr>
          <w:p w:rsidR="00F31181" w:rsidRPr="00DC424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217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F31181" w:rsidRPr="00ED7B64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Лабораторные и практические зан</w:t>
            </w:r>
            <w:r w:rsidRPr="00ED7B64">
              <w:rPr>
                <w:spacing w:val="20"/>
                <w:sz w:val="22"/>
                <w:szCs w:val="22"/>
              </w:rPr>
              <w:t>ятия</w:t>
            </w:r>
          </w:p>
        </w:tc>
        <w:tc>
          <w:tcPr>
            <w:tcW w:w="1753" w:type="dxa"/>
            <w:gridSpan w:val="2"/>
          </w:tcPr>
          <w:p w:rsidR="00F31181" w:rsidRPr="00F3118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  <w:lang w:val="en-US"/>
              </w:rPr>
            </w:pPr>
            <w:r w:rsidRPr="00F31181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vMerge/>
            <w:hideMark/>
          </w:tcPr>
          <w:p w:rsidR="00F31181" w:rsidRPr="00DC4241" w:rsidRDefault="00F31181" w:rsidP="009144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373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  <w:hideMark/>
          </w:tcPr>
          <w:p w:rsidR="00F31181" w:rsidRPr="00977E8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Внеаудиторная самостоятельная работа </w:t>
            </w:r>
            <w:proofErr w:type="gramStart"/>
            <w:r>
              <w:rPr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0" w:type="auto"/>
            <w:gridSpan w:val="2"/>
            <w:hideMark/>
          </w:tcPr>
          <w:p w:rsidR="00F31181" w:rsidRPr="00BD0A88" w:rsidRDefault="00F31181" w:rsidP="009144A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F31181" w:rsidRPr="00DC4241" w:rsidRDefault="00F31181" w:rsidP="009144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20"/>
        </w:trPr>
        <w:tc>
          <w:tcPr>
            <w:tcW w:w="2354" w:type="dxa"/>
            <w:vMerge w:val="restart"/>
            <w:hideMark/>
          </w:tcPr>
          <w:p w:rsidR="00F31181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2.3. </w:t>
            </w:r>
            <w:r w:rsidRPr="00BD0A88">
              <w:rPr>
                <w:b/>
                <w:bCs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9434" w:type="dxa"/>
            <w:gridSpan w:val="5"/>
            <w:hideMark/>
          </w:tcPr>
          <w:p w:rsidR="00F31181" w:rsidRPr="00F3118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F3118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3" w:type="dxa"/>
            <w:gridSpan w:val="2"/>
            <w:hideMark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04" w:type="dxa"/>
            <w:vMerge w:val="restart"/>
          </w:tcPr>
          <w:p w:rsidR="00F3118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D0A88">
              <w:rPr>
                <w:bCs/>
                <w:sz w:val="22"/>
                <w:szCs w:val="22"/>
              </w:rPr>
              <w:t>2</w:t>
            </w:r>
          </w:p>
          <w:p w:rsidR="00F31181" w:rsidRPr="00DC424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9144A7" w:rsidRPr="009507D5" w:rsidTr="009144A7">
        <w:trPr>
          <w:gridAfter w:val="1"/>
          <w:wAfter w:w="11" w:type="dxa"/>
          <w:trHeight w:val="293"/>
        </w:trPr>
        <w:tc>
          <w:tcPr>
            <w:tcW w:w="2354" w:type="dxa"/>
            <w:vMerge/>
            <w:hideMark/>
          </w:tcPr>
          <w:p w:rsidR="009144A7" w:rsidRPr="009507D5" w:rsidRDefault="009144A7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  <w:gridSpan w:val="2"/>
            <w:hideMark/>
          </w:tcPr>
          <w:p w:rsidR="009144A7" w:rsidRPr="00BD0A88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</w:t>
            </w:r>
          </w:p>
        </w:tc>
        <w:tc>
          <w:tcPr>
            <w:tcW w:w="9049" w:type="dxa"/>
            <w:gridSpan w:val="3"/>
          </w:tcPr>
          <w:p w:rsidR="009144A7" w:rsidRPr="00BD0A88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</w:rPr>
            </w:pPr>
            <w:r w:rsidRPr="00BD0A88">
              <w:rPr>
                <w:spacing w:val="20"/>
                <w:sz w:val="22"/>
                <w:szCs w:val="22"/>
              </w:rPr>
              <w:t xml:space="preserve">Сущность и виды страхования ответственности. </w:t>
            </w:r>
          </w:p>
        </w:tc>
        <w:tc>
          <w:tcPr>
            <w:tcW w:w="1753" w:type="dxa"/>
            <w:gridSpan w:val="2"/>
          </w:tcPr>
          <w:p w:rsidR="009144A7" w:rsidRPr="00D7655F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D7655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</w:tcPr>
          <w:p w:rsidR="009144A7" w:rsidRPr="00DC4241" w:rsidRDefault="009144A7" w:rsidP="009144A7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9144A7" w:rsidRPr="009507D5" w:rsidTr="009144A7">
        <w:trPr>
          <w:gridAfter w:val="1"/>
          <w:wAfter w:w="11" w:type="dxa"/>
          <w:trHeight w:val="285"/>
        </w:trPr>
        <w:tc>
          <w:tcPr>
            <w:tcW w:w="2354" w:type="dxa"/>
            <w:vMerge/>
            <w:hideMark/>
          </w:tcPr>
          <w:p w:rsidR="009144A7" w:rsidRPr="009507D5" w:rsidRDefault="009144A7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  <w:gridSpan w:val="2"/>
            <w:hideMark/>
          </w:tcPr>
          <w:p w:rsidR="009144A7" w:rsidRPr="00BD0A88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2</w:t>
            </w:r>
          </w:p>
        </w:tc>
        <w:tc>
          <w:tcPr>
            <w:tcW w:w="9049" w:type="dxa"/>
            <w:gridSpan w:val="3"/>
          </w:tcPr>
          <w:p w:rsidR="009144A7" w:rsidRPr="00BD0A88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</w:rPr>
            </w:pPr>
            <w:r w:rsidRPr="00BD0A88">
              <w:rPr>
                <w:spacing w:val="20"/>
                <w:sz w:val="22"/>
                <w:szCs w:val="22"/>
              </w:rPr>
              <w:t xml:space="preserve">Страхование </w:t>
            </w:r>
            <w:r>
              <w:rPr>
                <w:spacing w:val="20"/>
                <w:sz w:val="22"/>
                <w:szCs w:val="22"/>
              </w:rPr>
              <w:t>ОСАГО</w:t>
            </w:r>
          </w:p>
        </w:tc>
        <w:tc>
          <w:tcPr>
            <w:tcW w:w="0" w:type="auto"/>
            <w:gridSpan w:val="2"/>
            <w:hideMark/>
          </w:tcPr>
          <w:p w:rsidR="009144A7" w:rsidRPr="00F31181" w:rsidRDefault="009144A7" w:rsidP="009144A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hideMark/>
          </w:tcPr>
          <w:p w:rsidR="009144A7" w:rsidRPr="009507D5" w:rsidRDefault="009144A7" w:rsidP="009144A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293"/>
        </w:trPr>
        <w:tc>
          <w:tcPr>
            <w:tcW w:w="2354" w:type="dxa"/>
            <w:vMerge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F31181" w:rsidRPr="00ED7B64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Лабораторные и практические зан</w:t>
            </w:r>
            <w:r w:rsidRPr="00ED7B64">
              <w:rPr>
                <w:spacing w:val="20"/>
                <w:sz w:val="22"/>
                <w:szCs w:val="22"/>
              </w:rPr>
              <w:t>ятия</w:t>
            </w:r>
          </w:p>
        </w:tc>
        <w:tc>
          <w:tcPr>
            <w:tcW w:w="1753" w:type="dxa"/>
            <w:gridSpan w:val="2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D0A8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</w:tcPr>
          <w:p w:rsidR="00F31181" w:rsidRPr="009507D5" w:rsidRDefault="00F31181" w:rsidP="009144A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218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F31181" w:rsidRPr="00977E8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Внеаудиторная самостоятельная работа </w:t>
            </w:r>
            <w:proofErr w:type="gramStart"/>
            <w:r>
              <w:rPr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753" w:type="dxa"/>
            <w:gridSpan w:val="2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F31181" w:rsidRPr="009507D5" w:rsidRDefault="00F31181" w:rsidP="009144A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195"/>
        </w:trPr>
        <w:tc>
          <w:tcPr>
            <w:tcW w:w="2354" w:type="dxa"/>
            <w:vMerge w:val="restart"/>
            <w:hideMark/>
          </w:tcPr>
          <w:p w:rsidR="00F31181" w:rsidRPr="009507D5" w:rsidRDefault="00F31181" w:rsidP="009144A7">
            <w:pPr>
              <w:jc w:val="center"/>
              <w:rPr>
                <w:b/>
                <w:bCs/>
                <w:sz w:val="24"/>
                <w:szCs w:val="24"/>
              </w:rPr>
            </w:pPr>
            <w:r w:rsidRPr="009507D5">
              <w:rPr>
                <w:b/>
                <w:bCs/>
                <w:sz w:val="24"/>
                <w:szCs w:val="24"/>
              </w:rPr>
              <w:t>Тема 2.4. Оценка ущерба</w:t>
            </w:r>
          </w:p>
        </w:tc>
        <w:tc>
          <w:tcPr>
            <w:tcW w:w="9434" w:type="dxa"/>
            <w:gridSpan w:val="5"/>
            <w:hideMark/>
          </w:tcPr>
          <w:p w:rsidR="00F31181" w:rsidRPr="00F31181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F3118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3" w:type="dxa"/>
            <w:gridSpan w:val="2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D0A8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hideMark/>
          </w:tcPr>
          <w:p w:rsidR="00F31181" w:rsidRPr="009507D5" w:rsidRDefault="00F31181" w:rsidP="009144A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9144A7" w:rsidRPr="009507D5" w:rsidTr="009144A7">
        <w:trPr>
          <w:gridAfter w:val="1"/>
          <w:wAfter w:w="11" w:type="dxa"/>
          <w:trHeight w:val="180"/>
        </w:trPr>
        <w:tc>
          <w:tcPr>
            <w:tcW w:w="2354" w:type="dxa"/>
            <w:vMerge/>
            <w:hideMark/>
          </w:tcPr>
          <w:p w:rsidR="009144A7" w:rsidRPr="009507D5" w:rsidRDefault="009144A7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" w:type="dxa"/>
            <w:hideMark/>
          </w:tcPr>
          <w:p w:rsidR="009144A7" w:rsidRPr="00BD0A88" w:rsidRDefault="009144A7" w:rsidP="009144A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49" w:type="dxa"/>
            <w:gridSpan w:val="4"/>
          </w:tcPr>
          <w:p w:rsidR="009144A7" w:rsidRPr="00BD0A88" w:rsidRDefault="009144A7" w:rsidP="009144A7">
            <w:pPr>
              <w:spacing w:line="276" w:lineRule="auto"/>
            </w:pPr>
            <w:r w:rsidRPr="00BD0A88">
              <w:rPr>
                <w:sz w:val="22"/>
                <w:szCs w:val="22"/>
              </w:rPr>
              <w:t xml:space="preserve">Оценка ущерба </w:t>
            </w:r>
          </w:p>
        </w:tc>
        <w:tc>
          <w:tcPr>
            <w:tcW w:w="1753" w:type="dxa"/>
            <w:gridSpan w:val="2"/>
          </w:tcPr>
          <w:p w:rsidR="009144A7" w:rsidRPr="009144A7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144A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</w:tcPr>
          <w:p w:rsidR="009144A7" w:rsidRPr="009507D5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F31181" w:rsidRPr="009507D5" w:rsidTr="009144A7">
        <w:trPr>
          <w:gridAfter w:val="1"/>
          <w:wAfter w:w="11" w:type="dxa"/>
          <w:trHeight w:val="210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F31181" w:rsidRPr="00ED7B64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Лабораторные и практические зан</w:t>
            </w:r>
            <w:r w:rsidRPr="00ED7B64">
              <w:rPr>
                <w:spacing w:val="20"/>
                <w:sz w:val="22"/>
                <w:szCs w:val="22"/>
              </w:rPr>
              <w:t>ятия</w:t>
            </w:r>
          </w:p>
        </w:tc>
        <w:tc>
          <w:tcPr>
            <w:tcW w:w="1753" w:type="dxa"/>
            <w:gridSpan w:val="2"/>
          </w:tcPr>
          <w:p w:rsidR="00F31181" w:rsidRPr="009144A7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F31181" w:rsidRPr="009507D5" w:rsidRDefault="00F31181" w:rsidP="009144A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165"/>
        </w:trPr>
        <w:tc>
          <w:tcPr>
            <w:tcW w:w="2354" w:type="dxa"/>
            <w:vMerge/>
            <w:hideMark/>
          </w:tcPr>
          <w:p w:rsidR="00F31181" w:rsidRPr="009507D5" w:rsidRDefault="00F31181" w:rsidP="009144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34" w:type="dxa"/>
            <w:gridSpan w:val="5"/>
          </w:tcPr>
          <w:p w:rsidR="00F31181" w:rsidRPr="00977E8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Внеаудиторная самостоятельная работа </w:t>
            </w:r>
            <w:proofErr w:type="gramStart"/>
            <w:r>
              <w:rPr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753" w:type="dxa"/>
            <w:gridSpan w:val="2"/>
          </w:tcPr>
          <w:p w:rsidR="00F31181" w:rsidRPr="009144A7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F31181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293"/>
        </w:trPr>
        <w:tc>
          <w:tcPr>
            <w:tcW w:w="11788" w:type="dxa"/>
            <w:gridSpan w:val="6"/>
            <w:hideMark/>
          </w:tcPr>
          <w:p w:rsidR="00F31181" w:rsidRPr="00B20C9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</w:t>
            </w:r>
            <w:r w:rsidR="009144A7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>(недифференцированный зачет)</w:t>
            </w:r>
          </w:p>
        </w:tc>
        <w:tc>
          <w:tcPr>
            <w:tcW w:w="1753" w:type="dxa"/>
            <w:gridSpan w:val="2"/>
          </w:tcPr>
          <w:p w:rsidR="00F31181" w:rsidRPr="00BD0A88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D0A8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hideMark/>
          </w:tcPr>
          <w:p w:rsidR="00F31181" w:rsidRPr="009507D5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31181" w:rsidRPr="009507D5" w:rsidTr="009144A7">
        <w:trPr>
          <w:gridAfter w:val="1"/>
          <w:wAfter w:w="11" w:type="dxa"/>
          <w:trHeight w:val="293"/>
        </w:trPr>
        <w:tc>
          <w:tcPr>
            <w:tcW w:w="11788" w:type="dxa"/>
            <w:gridSpan w:val="6"/>
            <w:hideMark/>
          </w:tcPr>
          <w:p w:rsidR="00F31181" w:rsidRPr="004D60E3" w:rsidRDefault="00F31181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D60E3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753" w:type="dxa"/>
            <w:gridSpan w:val="2"/>
          </w:tcPr>
          <w:p w:rsidR="00F31181" w:rsidRPr="009507D5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F31181" w:rsidRPr="009507D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31181" w:rsidRPr="009507D5" w:rsidRDefault="009144A7" w:rsidP="0091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:rsidR="00A147F9" w:rsidRPr="009507D5" w:rsidRDefault="00A147F9" w:rsidP="00A14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9507D5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9507D5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A147F9" w:rsidRPr="009507D5" w:rsidRDefault="00A147F9" w:rsidP="00A147F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A147F9" w:rsidRPr="009507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147F9" w:rsidRDefault="008E37E8" w:rsidP="00A147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A147F9" w:rsidRPr="00CE2523">
        <w:rPr>
          <w:b/>
          <w:caps/>
          <w:sz w:val="28"/>
          <w:szCs w:val="28"/>
        </w:rPr>
        <w:t>. условия реализации УЧЕБНОЙ дисциплины</w:t>
      </w:r>
    </w:p>
    <w:p w:rsidR="00EF6132" w:rsidRPr="00EF6132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EF6132">
        <w:rPr>
          <w:rFonts w:ascii="Times New Roman" w:eastAsia="Times New Roman" w:hAnsi="Times New Roman" w:cs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EF6132" w:rsidRPr="00A20FFD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A20FFD">
        <w:rPr>
          <w:rFonts w:ascii="Times New Roman" w:hAnsi="Times New Roman"/>
          <w:sz w:val="28"/>
          <w:szCs w:val="28"/>
        </w:rPr>
        <w:t xml:space="preserve">Реализация учебной дисциплины требует наличия учебного кабинета </w:t>
      </w:r>
      <w:r>
        <w:rPr>
          <w:rFonts w:ascii="Times New Roman" w:hAnsi="Times New Roman"/>
          <w:color w:val="000000"/>
          <w:sz w:val="28"/>
          <w:szCs w:val="28"/>
        </w:rPr>
        <w:t>страхового дела</w:t>
      </w:r>
    </w:p>
    <w:p w:rsidR="00EF6132" w:rsidRPr="00A20FFD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20FFD">
        <w:rPr>
          <w:rFonts w:ascii="Times New Roman" w:hAnsi="Times New Roman"/>
          <w:sz w:val="28"/>
          <w:szCs w:val="28"/>
        </w:rPr>
        <w:t>Оборудование учебного кабинета: рабочие места, оборудованные ПВМ;  справочн</w:t>
      </w:r>
      <w:proofErr w:type="gramStart"/>
      <w:r w:rsidRPr="00A20FFD">
        <w:rPr>
          <w:rFonts w:ascii="Times New Roman" w:hAnsi="Times New Roman"/>
          <w:sz w:val="28"/>
          <w:szCs w:val="28"/>
        </w:rPr>
        <w:t>о-</w:t>
      </w:r>
      <w:proofErr w:type="gramEnd"/>
      <w:r w:rsidRPr="00A20FFD">
        <w:rPr>
          <w:rFonts w:ascii="Times New Roman" w:hAnsi="Times New Roman"/>
          <w:sz w:val="28"/>
          <w:szCs w:val="28"/>
        </w:rPr>
        <w:t xml:space="preserve"> правовые системы «Гарант», «Консультант»</w:t>
      </w:r>
      <w:r w:rsidR="00C26939">
        <w:rPr>
          <w:rFonts w:ascii="Times New Roman" w:hAnsi="Times New Roman"/>
          <w:sz w:val="28"/>
          <w:szCs w:val="28"/>
        </w:rPr>
        <w:t xml:space="preserve">. </w:t>
      </w:r>
      <w:r w:rsidR="00C26939" w:rsidRPr="00C26939">
        <w:rPr>
          <w:rFonts w:ascii="Times New Roman" w:eastAsia="Times New Roman" w:hAnsi="Times New Roman" w:cs="Times New Roman"/>
          <w:bCs/>
          <w:sz w:val="28"/>
          <w:szCs w:val="28"/>
        </w:rPr>
        <w:t>рабочие тетради</w:t>
      </w:r>
      <w:r w:rsidR="00C269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EF6132" w:rsidRPr="00A20FFD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A20FFD">
        <w:rPr>
          <w:rFonts w:ascii="Times New Roman" w:hAnsi="Times New Roman"/>
          <w:sz w:val="28"/>
          <w:szCs w:val="28"/>
        </w:rPr>
        <w:t xml:space="preserve">Технические средства обучения:  Мультимедийный проектор, интерактивная доска; ПВМ,  </w:t>
      </w:r>
      <w:r w:rsidRPr="00A20FFD">
        <w:rPr>
          <w:rFonts w:ascii="Times New Roman" w:hAnsi="Times New Roman"/>
          <w:sz w:val="28"/>
          <w:szCs w:val="28"/>
          <w:lang w:val="en-US"/>
        </w:rPr>
        <w:t>INTERNET</w:t>
      </w:r>
      <w:r w:rsidRPr="00A20FFD">
        <w:rPr>
          <w:rFonts w:ascii="Times New Roman" w:hAnsi="Times New Roman"/>
          <w:sz w:val="28"/>
          <w:szCs w:val="28"/>
        </w:rPr>
        <w:t xml:space="preserve"> ресурс; виртуальный кабинет для самостоятельной работы студента</w:t>
      </w:r>
    </w:p>
    <w:p w:rsidR="00EF6132" w:rsidRPr="00EF6132" w:rsidRDefault="00EF6132" w:rsidP="00EF613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</w:pPr>
      <w:bookmarkStart w:id="1" w:name="_Toc290151145"/>
      <w:r w:rsidRPr="00EF613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EF6132"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  <w:t>.2. Информационное обеспечение обучения</w:t>
      </w:r>
      <w:bookmarkEnd w:id="1"/>
    </w:p>
    <w:p w:rsidR="00EF6132" w:rsidRPr="00EF6132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F6132" w:rsidRPr="00EF6132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Балабанов И.Т., Балабанов А.И. Страхование: Учебник – СПб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Питер, 2017. – 218 с.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Гвозденко А.А. Основы страхования: Учебник. Изд. 2-е, 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перераб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. и доп. – М.: Финансы и статистика, 2016. – 324 с.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Денисова И.П. Страхование. - М.: ИКЦ «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МарТ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»; Ростов н/Д: Издательский центр «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МарТ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», 2016. - 288 с.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Галаганов В.П. Страховое дело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для 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спо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/ В.П. Галаганов. – </w:t>
      </w:r>
    </w:p>
    <w:p w:rsidR="00EF6132" w:rsidRPr="00EF6132" w:rsidRDefault="00EF6132" w:rsidP="00EF613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М.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Академия, 2016. - 272 с.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Гражданский кодекс РФ (часть вторая, глава 48) от 26.01.1996 №  14 ФЗ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Галаганов В.П. Право социального обеспечения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 В.П. Галаганов. –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М.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Академия, 2016. - 233 с.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Ермасов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С.В., 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Ермасова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Н.Б. Страхование: Учебник.  – М.: ЮНИТИ-ДАНА, 2017. – 462 с.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Каминский П.Л. Социальное страхование: Учебник.- М.: </w:t>
      </w:r>
      <w:r w:rsidRPr="00EF6132">
        <w:rPr>
          <w:rFonts w:ascii="Times New Roman" w:eastAsia="Times New Roman" w:hAnsi="Times New Roman" w:cs="Times New Roman"/>
          <w:sz w:val="28"/>
          <w:szCs w:val="28"/>
        </w:rPr>
        <w:t>ИНФРА-М, 2016. - 234 с.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6132">
        <w:rPr>
          <w:rFonts w:ascii="Times New Roman" w:eastAsia="Times New Roman" w:hAnsi="Times New Roman" w:cs="Times New Roman"/>
          <w:sz w:val="28"/>
          <w:szCs w:val="28"/>
        </w:rPr>
        <w:t>Скамай</w:t>
      </w:r>
      <w:proofErr w:type="spellEnd"/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 Л.Г.     Страховое дело</w:t>
      </w:r>
      <w:proofErr w:type="gramStart"/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Л.Г. </w:t>
      </w:r>
      <w:proofErr w:type="spellStart"/>
      <w:r w:rsidRPr="00EF6132">
        <w:rPr>
          <w:rFonts w:ascii="Times New Roman" w:eastAsia="Times New Roman" w:hAnsi="Times New Roman" w:cs="Times New Roman"/>
          <w:sz w:val="28"/>
          <w:szCs w:val="28"/>
        </w:rPr>
        <w:t>Скамай</w:t>
      </w:r>
      <w:proofErr w:type="spellEnd"/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EF6132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. и доп. - М. : ИНФРА-М, 2016. - 324 с.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Федеральный закон от 31.12.1997 года N 157-ФЗ «Об организации страхового дела в РФ»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Федеральный закон от 24.07.1998 № 125-ФЗ «Об обязательном социальном страховании от несчастных случаев на производстве и профессиональных заболеваний» 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EF61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gramEnd"/>
      <w:r w:rsidRPr="00EF61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ред. </w:t>
      </w:r>
      <w:r w:rsidRPr="00EF61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Федерального </w:t>
      </w:r>
      <w:hyperlink r:id="rId10" w:anchor="dst100010" w:history="1">
        <w:r w:rsidRPr="00EF613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закона</w:t>
        </w:r>
      </w:hyperlink>
      <w:r w:rsidRPr="00EF61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от 08.12.2010 N 348-ФЗ)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Федеральный закон от 17 декабря 2001 г. N 173-ФЗ" О трудовых пенсиях в Российской Федерации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"(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с изменениями)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Федеральный закон "Об обязательном социальном страховании на случай временной нетрудоспособности и в связи с материнством" от 29 декабря 2006 г. N 255-ФЗ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7 мая 1998 г. № 75-ФЗ "О негосударственных пенсионных фондах" 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sz w:val="28"/>
          <w:szCs w:val="28"/>
        </w:rPr>
        <w:t>Федеральный закон от 15 декабря 2001 г. № 167-ФЗ “Об обязательном пенсионном страховании в РФ”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426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sz w:val="28"/>
          <w:szCs w:val="28"/>
        </w:rPr>
        <w:t>Об обязательном медицинском страховании в Российской Федерации" от 29.11.2010 N 326-ФЗ (последняя редакция)</w:t>
      </w:r>
    </w:p>
    <w:p w:rsidR="00EF6132" w:rsidRPr="00EF6132" w:rsidRDefault="00EF6132" w:rsidP="00EF6132">
      <w:pPr>
        <w:numPr>
          <w:ilvl w:val="0"/>
          <w:numId w:val="32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25 апреля 2002 г. N 40-ФЗ «Об обязательном страховании гражданской ответственности владельцев транспортных средств» </w:t>
      </w:r>
      <w:proofErr w:type="gramStart"/>
      <w:r w:rsidRPr="00EF6132">
        <w:rPr>
          <w:rFonts w:ascii="Times New Roman" w:eastAsia="Times New Roman" w:hAnsi="Times New Roman" w:cs="Times New Roman"/>
          <w:sz w:val="28"/>
          <w:szCs w:val="28"/>
        </w:rPr>
        <w:t>( </w:t>
      </w:r>
      <w:proofErr w:type="gramEnd"/>
      <w:r w:rsidRPr="00EF61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 </w:t>
      </w:r>
      <w:hyperlink r:id="rId11" w:tooltip="Изменения в законе ОСАГО с 26 июля 2017" w:history="1">
        <w:r w:rsidRPr="00EF6132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</w:rPr>
          <w:t>изменения</w:t>
        </w:r>
      </w:hyperlink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61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 1 января 2019 г.)</w:t>
      </w:r>
    </w:p>
    <w:p w:rsidR="00EF6132" w:rsidRPr="00EF6132" w:rsidRDefault="00EF6132" w:rsidP="00EF6132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В.В.Шахов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. Страхование. –</w:t>
      </w:r>
      <w:r w:rsidRPr="00EF6132">
        <w:rPr>
          <w:rFonts w:ascii="Times New Roman" w:eastAsia="Times New Roman" w:hAnsi="Times New Roman" w:cs="Times New Roman"/>
          <w:sz w:val="28"/>
          <w:szCs w:val="28"/>
        </w:rPr>
        <w:t>3-е изд., переработанное и доп.-</w:t>
      </w: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М.: ЮНИТИ-ДАНА, 2016.- 511с</w:t>
      </w:r>
    </w:p>
    <w:p w:rsidR="00EF6132" w:rsidRPr="00EF6132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6132" w:rsidRPr="00EF6132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EF6132" w:rsidRPr="00EF6132" w:rsidRDefault="00EF6132" w:rsidP="00EF6132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Баланова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Т.А., Алехина Е.С. Сборник задач по страхованию; Учебное пособие. - М.: ТК 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Велби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, Изд-во Проспект, 2017. - 80 с.</w:t>
      </w:r>
    </w:p>
    <w:p w:rsidR="00EF6132" w:rsidRPr="00EF6132" w:rsidRDefault="00EF6132" w:rsidP="00EF6132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Баскаков В.Н. и др. Страхование от несчастных случаев на производстве: Актуарные основы - М.: «Гелиос», 2016. - 192 с.</w:t>
      </w:r>
    </w:p>
    <w:p w:rsidR="00EF6132" w:rsidRPr="00EF6132" w:rsidRDefault="00EF6132" w:rsidP="00EF6132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Гинзбург А.И. Страхование. Справочник.– СПб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Питер, 2016. – 176 с.</w:t>
      </w:r>
    </w:p>
    <w:p w:rsidR="00EF6132" w:rsidRPr="00EF6132" w:rsidRDefault="00EF6132" w:rsidP="00EF6132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Грищенко Н.Б. Основы страховой деятельности: Учеб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особие. - М.: Финансы и статистика, 2004. - 352 с.</w:t>
      </w:r>
    </w:p>
    <w:p w:rsidR="00EF6132" w:rsidRPr="00EF6132" w:rsidRDefault="00EF6132" w:rsidP="00EF6132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Т.А.Федорова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. Страхование.- М.: «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Экономистъ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», 2015. - 875 с.</w:t>
      </w:r>
    </w:p>
    <w:p w:rsidR="00EF6132" w:rsidRPr="00EF6132" w:rsidRDefault="00EF6132" w:rsidP="00EF6132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 xml:space="preserve">Яковлева Т.А., Шевченко О.Ю. Страхование: Учебное пособие - М.: </w:t>
      </w:r>
      <w:proofErr w:type="spellStart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Юристъ</w:t>
      </w:r>
      <w:proofErr w:type="spellEnd"/>
      <w:r w:rsidRPr="00EF6132">
        <w:rPr>
          <w:rFonts w:ascii="Times New Roman" w:eastAsia="Times New Roman" w:hAnsi="Times New Roman" w:cs="Times New Roman"/>
          <w:bCs/>
          <w:sz w:val="28"/>
          <w:szCs w:val="28"/>
        </w:rPr>
        <w:t>, 2016. - 217 с.</w:t>
      </w:r>
    </w:p>
    <w:p w:rsidR="00EF6132" w:rsidRPr="00EF6132" w:rsidRDefault="00EF6132" w:rsidP="00EF6132">
      <w:pPr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</w:p>
    <w:p w:rsidR="00EF6132" w:rsidRPr="00EF6132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</w:p>
    <w:p w:rsidR="00EF6132" w:rsidRPr="00EF6132" w:rsidRDefault="00EF6132" w:rsidP="00EF6132">
      <w:pPr>
        <w:numPr>
          <w:ilvl w:val="0"/>
          <w:numId w:val="33"/>
        </w:numPr>
        <w:tabs>
          <w:tab w:val="left" w:pos="426"/>
        </w:tabs>
        <w:spacing w:after="0"/>
        <w:ind w:left="284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>Официальный сайт компании «</w:t>
      </w:r>
      <w:proofErr w:type="spellStart"/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>Росгосстах</w:t>
      </w:r>
      <w:proofErr w:type="spellEnd"/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spellStart"/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>www</w:t>
      </w:r>
      <w:proofErr w:type="spellEnd"/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EF6132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RGS</w:t>
      </w:r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>ru</w:t>
      </w:r>
      <w:proofErr w:type="spellEnd"/>
      <w:r w:rsidRPr="00EF61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F6132" w:rsidRPr="00EF6132" w:rsidRDefault="00EF6132" w:rsidP="00EF6132">
      <w:pPr>
        <w:widowControl w:val="0"/>
        <w:numPr>
          <w:ilvl w:val="0"/>
          <w:numId w:val="33"/>
        </w:numPr>
        <w:tabs>
          <w:tab w:val="left" w:pos="426"/>
          <w:tab w:val="left" w:pos="1805"/>
        </w:tabs>
        <w:autoSpaceDE w:val="0"/>
        <w:autoSpaceDN w:val="0"/>
        <w:adjustRightInd w:val="0"/>
        <w:spacing w:after="0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F6132">
        <w:rPr>
          <w:rFonts w:ascii="Times New Roman" w:eastAsia="Calibri" w:hAnsi="Times New Roman" w:cs="Times New Roman"/>
          <w:sz w:val="28"/>
          <w:szCs w:val="28"/>
        </w:rPr>
        <w:t>www.allinsurance.ru – Интернет-портал «Страхование в России».</w:t>
      </w:r>
    </w:p>
    <w:p w:rsidR="00EF6132" w:rsidRPr="00EF6132" w:rsidRDefault="00EF6132" w:rsidP="00EF6132">
      <w:pPr>
        <w:widowControl w:val="0"/>
        <w:numPr>
          <w:ilvl w:val="0"/>
          <w:numId w:val="33"/>
        </w:numPr>
        <w:tabs>
          <w:tab w:val="left" w:pos="426"/>
          <w:tab w:val="left" w:pos="1805"/>
        </w:tabs>
        <w:autoSpaceDE w:val="0"/>
        <w:autoSpaceDN w:val="0"/>
        <w:adjustRightInd w:val="0"/>
        <w:spacing w:after="0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F6132">
        <w:rPr>
          <w:rFonts w:ascii="Times New Roman" w:eastAsia="Calibri" w:hAnsi="Times New Roman" w:cs="Times New Roman"/>
          <w:sz w:val="28"/>
          <w:szCs w:val="28"/>
        </w:rPr>
        <w:t>www.for-insurance.ru – Интернет-портал «Страхование».</w:t>
      </w:r>
    </w:p>
    <w:p w:rsidR="00EF6132" w:rsidRPr="00EF6132" w:rsidRDefault="00EF6132" w:rsidP="00EF6132">
      <w:pPr>
        <w:widowControl w:val="0"/>
        <w:numPr>
          <w:ilvl w:val="0"/>
          <w:numId w:val="33"/>
        </w:numPr>
        <w:tabs>
          <w:tab w:val="left" w:pos="426"/>
          <w:tab w:val="left" w:pos="1805"/>
        </w:tabs>
        <w:autoSpaceDE w:val="0"/>
        <w:autoSpaceDN w:val="0"/>
        <w:adjustRightInd w:val="0"/>
        <w:spacing w:after="0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F6132">
        <w:rPr>
          <w:rFonts w:ascii="Times New Roman" w:eastAsia="Calibri" w:hAnsi="Times New Roman" w:cs="Times New Roman"/>
          <w:sz w:val="28"/>
          <w:szCs w:val="28"/>
        </w:rPr>
        <w:t xml:space="preserve">www.insurance-russia.com – Интернет-портал «Россия и страхование» </w:t>
      </w:r>
    </w:p>
    <w:p w:rsidR="00EF6132" w:rsidRPr="00EF6132" w:rsidRDefault="00EF6132" w:rsidP="00EF6132">
      <w:pPr>
        <w:widowControl w:val="0"/>
        <w:numPr>
          <w:ilvl w:val="0"/>
          <w:numId w:val="33"/>
        </w:numPr>
        <w:tabs>
          <w:tab w:val="left" w:pos="426"/>
          <w:tab w:val="left" w:pos="1805"/>
        </w:tabs>
        <w:autoSpaceDE w:val="0"/>
        <w:autoSpaceDN w:val="0"/>
        <w:adjustRightInd w:val="0"/>
        <w:spacing w:after="0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F6132">
        <w:rPr>
          <w:rFonts w:ascii="Times New Roman" w:eastAsia="Calibri" w:hAnsi="Times New Roman" w:cs="Times New Roman"/>
          <w:sz w:val="28"/>
          <w:szCs w:val="28"/>
        </w:rPr>
        <w:t>www.insur-info.ru – Медиа-Информационная Группа «Страхование сегодня».</w:t>
      </w:r>
    </w:p>
    <w:p w:rsidR="00EF6132" w:rsidRPr="00EF6132" w:rsidRDefault="00EF6132" w:rsidP="00EF6132">
      <w:pPr>
        <w:widowControl w:val="0"/>
        <w:numPr>
          <w:ilvl w:val="0"/>
          <w:numId w:val="33"/>
        </w:numPr>
        <w:tabs>
          <w:tab w:val="left" w:pos="426"/>
          <w:tab w:val="left" w:pos="1805"/>
        </w:tabs>
        <w:autoSpaceDE w:val="0"/>
        <w:autoSpaceDN w:val="0"/>
        <w:adjustRightInd w:val="0"/>
        <w:spacing w:after="0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F6132">
        <w:rPr>
          <w:rFonts w:ascii="Times New Roman" w:eastAsia="Calibri" w:hAnsi="Times New Roman" w:cs="Times New Roman"/>
          <w:sz w:val="28"/>
          <w:szCs w:val="28"/>
        </w:rPr>
        <w:t>www.lifepartners.ru – Интернет-портал «Страхование жизни»</w:t>
      </w:r>
    </w:p>
    <w:p w:rsidR="00EF6132" w:rsidRPr="00EF6132" w:rsidRDefault="00EF6132" w:rsidP="00EF6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13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 w:type="page"/>
      </w:r>
    </w:p>
    <w:p w:rsidR="00EF6132" w:rsidRPr="00EF6132" w:rsidRDefault="00EF6132" w:rsidP="00EF613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val="x-none" w:eastAsia="x-none"/>
        </w:rPr>
      </w:pPr>
      <w:r w:rsidRPr="00EF6132"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eastAsia="x-none"/>
        </w:rPr>
        <w:lastRenderedPageBreak/>
        <w:t>4</w:t>
      </w:r>
      <w:r w:rsidRPr="00EF6132"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val="x-none" w:eastAsia="x-none"/>
        </w:rPr>
        <w:t>. Контроль и оценка результатов освоения УЧЕБНОЙ Дисциплины</w:t>
      </w:r>
    </w:p>
    <w:p w:rsidR="00EF6132" w:rsidRPr="00EF6132" w:rsidRDefault="00EF6132" w:rsidP="00EF613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x-none"/>
        </w:rPr>
      </w:pPr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F6132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EF6132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заданий, проектов, исследований</w:t>
      </w:r>
    </w:p>
    <w:p w:rsidR="002F375C" w:rsidRDefault="002F375C" w:rsidP="00A147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tbl>
      <w:tblPr>
        <w:tblStyle w:val="ad"/>
        <w:tblW w:w="0" w:type="auto"/>
        <w:tblLayout w:type="fixed"/>
        <w:tblLook w:val="01E0" w:firstRow="1" w:lastRow="1" w:firstColumn="1" w:lastColumn="1" w:noHBand="0" w:noVBand="0"/>
      </w:tblPr>
      <w:tblGrid>
        <w:gridCol w:w="3794"/>
        <w:gridCol w:w="5670"/>
      </w:tblGrid>
      <w:tr w:rsidR="007227F4" w:rsidRPr="002F375C" w:rsidTr="007227F4">
        <w:tc>
          <w:tcPr>
            <w:tcW w:w="3794" w:type="dxa"/>
          </w:tcPr>
          <w:p w:rsidR="007227F4" w:rsidRPr="002F375C" w:rsidRDefault="007227F4" w:rsidP="002F375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F375C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227F4" w:rsidRPr="002F375C" w:rsidRDefault="007227F4" w:rsidP="002F375C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7227F4" w:rsidRPr="002F375C" w:rsidRDefault="007227F4" w:rsidP="002F375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F375C">
              <w:rPr>
                <w:rFonts w:eastAsia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7227F4" w:rsidRPr="002F375C" w:rsidTr="007227F4">
        <w:trPr>
          <w:trHeight w:val="6119"/>
        </w:trPr>
        <w:tc>
          <w:tcPr>
            <w:tcW w:w="3794" w:type="dxa"/>
          </w:tcPr>
          <w:p w:rsidR="007227F4" w:rsidRPr="002F375C" w:rsidRDefault="007227F4" w:rsidP="002F375C">
            <w:pPr>
              <w:spacing w:line="276" w:lineRule="auto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F375C">
              <w:rPr>
                <w:rFonts w:eastAsia="Times New Roman"/>
                <w:iCs/>
                <w:sz w:val="24"/>
                <w:szCs w:val="24"/>
              </w:rPr>
              <w:t>Перечень умений, осваиваемых в рамках дисциплины: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использовать в речи профессиональную терминологию, ориентироваться в видах страхования;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 оперировать страховыми понятиями и   терминами;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 оценивать страховую стоимость;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 устанавливать страховую сумму;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 рассчитывать страховую премию;</w:t>
            </w:r>
          </w:p>
          <w:p w:rsidR="007227F4" w:rsidRPr="002F375C" w:rsidRDefault="007227F4" w:rsidP="002F375C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 заполнять страховые полисы и составлять типовые договоры страхования</w:t>
            </w:r>
          </w:p>
        </w:tc>
        <w:tc>
          <w:tcPr>
            <w:tcW w:w="5670" w:type="dxa"/>
            <w:vMerge w:val="restart"/>
          </w:tcPr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Формы контроля: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устный и письменный опрос;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выступление с сообщением;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экономический диктант;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самостоятельная работа;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тестирование;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практическая работа;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-анализ производственных ситуаций;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текущий контроль</w:t>
            </w:r>
            <w:proofErr w:type="gramStart"/>
            <w:r w:rsidRPr="00A20FFD">
              <w:rPr>
                <w:sz w:val="24"/>
                <w:szCs w:val="24"/>
              </w:rPr>
              <w:t>,;</w:t>
            </w:r>
            <w:proofErr w:type="gramEnd"/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работа в группе.</w:t>
            </w:r>
          </w:p>
          <w:p w:rsidR="007227F4" w:rsidRDefault="007227F4" w:rsidP="007227F4">
            <w:pPr>
              <w:spacing w:line="276" w:lineRule="auto"/>
              <w:rPr>
                <w:sz w:val="24"/>
                <w:szCs w:val="24"/>
              </w:rPr>
            </w:pP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Методы оценки результатов обучения: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оценка результатов тестирования;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>- наблюдение и оценка участия в семинарских занятиях;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 xml:space="preserve">- оценка конспектов и </w:t>
            </w:r>
            <w:proofErr w:type="spellStart"/>
            <w:proofErr w:type="gramStart"/>
            <w:r w:rsidRPr="00A20FFD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A20FFD">
              <w:rPr>
                <w:sz w:val="24"/>
                <w:szCs w:val="24"/>
              </w:rPr>
              <w:t xml:space="preserve"> структурных схем;</w:t>
            </w:r>
          </w:p>
          <w:p w:rsidR="007227F4" w:rsidRPr="00A20FFD" w:rsidRDefault="007227F4" w:rsidP="007227F4">
            <w:pPr>
              <w:spacing w:line="276" w:lineRule="auto"/>
              <w:rPr>
                <w:sz w:val="24"/>
                <w:szCs w:val="24"/>
              </w:rPr>
            </w:pPr>
            <w:r w:rsidRPr="00A20FFD">
              <w:rPr>
                <w:sz w:val="24"/>
                <w:szCs w:val="24"/>
              </w:rPr>
              <w:t xml:space="preserve">- наблюдение за работой </w:t>
            </w:r>
            <w:proofErr w:type="gramStart"/>
            <w:r w:rsidRPr="00A20FFD">
              <w:rPr>
                <w:sz w:val="24"/>
                <w:szCs w:val="24"/>
              </w:rPr>
              <w:t>обучающихся</w:t>
            </w:r>
            <w:proofErr w:type="gramEnd"/>
            <w:r w:rsidRPr="00A20FFD">
              <w:rPr>
                <w:sz w:val="24"/>
                <w:szCs w:val="24"/>
              </w:rPr>
              <w:t>;</w:t>
            </w:r>
          </w:p>
          <w:p w:rsidR="007227F4" w:rsidRPr="002F375C" w:rsidRDefault="007227F4" w:rsidP="007227F4">
            <w:pPr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</w:tr>
      <w:tr w:rsidR="007227F4" w:rsidRPr="002F375C" w:rsidTr="007227F4">
        <w:tc>
          <w:tcPr>
            <w:tcW w:w="3794" w:type="dxa"/>
          </w:tcPr>
          <w:p w:rsidR="007227F4" w:rsidRPr="002F375C" w:rsidRDefault="007227F4" w:rsidP="002F375C">
            <w:pPr>
              <w:spacing w:line="276" w:lineRule="auto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F375C">
              <w:rPr>
                <w:rFonts w:eastAsia="Times New Roman"/>
                <w:iCs/>
                <w:sz w:val="24"/>
                <w:szCs w:val="24"/>
              </w:rPr>
              <w:t>Перечень знаний, осваиваемых в рамках дисциплины: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 xml:space="preserve">-  сущность и значимость страхования;        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 xml:space="preserve">-  страховую терминологию;      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 xml:space="preserve">-  формы и отрасли страхования;              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страховую премию как основную базу доходов страховщика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 xml:space="preserve">- основные виды имущественного страхования;     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 xml:space="preserve">-  основные виды личного страхования;    </w:t>
            </w:r>
          </w:p>
          <w:p w:rsidR="007227F4" w:rsidRPr="002F375C" w:rsidRDefault="007227F4" w:rsidP="002F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 xml:space="preserve">-  медицинское страхование;       </w:t>
            </w:r>
          </w:p>
          <w:p w:rsidR="007227F4" w:rsidRPr="002F375C" w:rsidRDefault="007227F4" w:rsidP="002F375C">
            <w:pPr>
              <w:jc w:val="both"/>
              <w:rPr>
                <w:rFonts w:ascii="Calibri" w:eastAsia="Times New Roman" w:hAnsi="Calibri"/>
                <w:sz w:val="24"/>
                <w:szCs w:val="24"/>
              </w:rPr>
            </w:pPr>
            <w:r w:rsidRPr="002F375C">
              <w:rPr>
                <w:sz w:val="24"/>
                <w:szCs w:val="24"/>
              </w:rPr>
              <w:t>-  основные виды страхования ответственности</w:t>
            </w:r>
          </w:p>
        </w:tc>
        <w:tc>
          <w:tcPr>
            <w:tcW w:w="5670" w:type="dxa"/>
            <w:vMerge/>
          </w:tcPr>
          <w:p w:rsidR="007227F4" w:rsidRPr="002F375C" w:rsidRDefault="007227F4" w:rsidP="002F375C">
            <w:pPr>
              <w:spacing w:line="276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</w:tr>
    </w:tbl>
    <w:p w:rsidR="002F375C" w:rsidRPr="002F375C" w:rsidRDefault="002F375C" w:rsidP="002F3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F375C" w:rsidRPr="002F375C" w:rsidRDefault="002F375C" w:rsidP="002F375C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F375C" w:rsidRPr="002F375C" w:rsidRDefault="002F375C" w:rsidP="002F375C">
      <w:pPr>
        <w:spacing w:after="0"/>
        <w:rPr>
          <w:rFonts w:ascii="Calibri" w:eastAsia="Times New Roman" w:hAnsi="Calibri" w:cs="Times New Roman"/>
          <w:i/>
          <w:sz w:val="28"/>
          <w:szCs w:val="28"/>
        </w:rPr>
      </w:pPr>
      <w:r w:rsidRPr="002F375C">
        <w:rPr>
          <w:rFonts w:ascii="Calibri" w:eastAsia="Times New Roman" w:hAnsi="Calibri" w:cs="Times New Roman"/>
          <w:i/>
          <w:sz w:val="28"/>
          <w:szCs w:val="28"/>
        </w:rPr>
        <w:t xml:space="preserve"> </w:t>
      </w:r>
    </w:p>
    <w:sectPr w:rsidR="002F375C" w:rsidRPr="002F375C" w:rsidSect="00464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D1A" w:rsidRDefault="00D77D1A">
      <w:pPr>
        <w:spacing w:after="0" w:line="240" w:lineRule="auto"/>
      </w:pPr>
      <w:r>
        <w:separator/>
      </w:r>
    </w:p>
  </w:endnote>
  <w:endnote w:type="continuationSeparator" w:id="0">
    <w:p w:rsidR="00D77D1A" w:rsidRDefault="00D7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94627"/>
    </w:sdtPr>
    <w:sdtEndPr/>
    <w:sdtContent>
      <w:p w:rsidR="00EF6132" w:rsidRDefault="00EF613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93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F6132" w:rsidRDefault="00EF61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D1A" w:rsidRDefault="00D77D1A">
      <w:pPr>
        <w:spacing w:after="0" w:line="240" w:lineRule="auto"/>
      </w:pPr>
      <w:r>
        <w:separator/>
      </w:r>
    </w:p>
  </w:footnote>
  <w:footnote w:type="continuationSeparator" w:id="0">
    <w:p w:rsidR="00D77D1A" w:rsidRDefault="00D77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421"/>
    <w:multiLevelType w:val="hybridMultilevel"/>
    <w:tmpl w:val="29F03294"/>
    <w:lvl w:ilvl="0" w:tplc="4CF6D2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31B41"/>
    <w:multiLevelType w:val="hybridMultilevel"/>
    <w:tmpl w:val="6C22C1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E64FC"/>
    <w:multiLevelType w:val="hybridMultilevel"/>
    <w:tmpl w:val="01100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2503"/>
    <w:multiLevelType w:val="hybridMultilevel"/>
    <w:tmpl w:val="42AE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325B38"/>
    <w:multiLevelType w:val="hybridMultilevel"/>
    <w:tmpl w:val="573E5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56540"/>
    <w:multiLevelType w:val="hybridMultilevel"/>
    <w:tmpl w:val="358ED07E"/>
    <w:lvl w:ilvl="0" w:tplc="28688C06">
      <w:start w:val="13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070713"/>
    <w:multiLevelType w:val="hybridMultilevel"/>
    <w:tmpl w:val="F3E8A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2718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E25306"/>
    <w:multiLevelType w:val="hybridMultilevel"/>
    <w:tmpl w:val="9BBE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4458E"/>
    <w:multiLevelType w:val="hybridMultilevel"/>
    <w:tmpl w:val="3AC6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20FCC"/>
    <w:multiLevelType w:val="hybridMultilevel"/>
    <w:tmpl w:val="F3E8A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4092F"/>
    <w:multiLevelType w:val="hybridMultilevel"/>
    <w:tmpl w:val="FAF88F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F417B"/>
    <w:multiLevelType w:val="hybridMultilevel"/>
    <w:tmpl w:val="793C8F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3E695B"/>
    <w:multiLevelType w:val="hybridMultilevel"/>
    <w:tmpl w:val="21342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D1DF4"/>
    <w:multiLevelType w:val="hybridMultilevel"/>
    <w:tmpl w:val="A59A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63E21"/>
    <w:multiLevelType w:val="hybridMultilevel"/>
    <w:tmpl w:val="FF1806FA"/>
    <w:lvl w:ilvl="0" w:tplc="84620C0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8C6173"/>
    <w:multiLevelType w:val="hybridMultilevel"/>
    <w:tmpl w:val="6C602D2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A90A1D"/>
    <w:multiLevelType w:val="hybridMultilevel"/>
    <w:tmpl w:val="51021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BC3C8D"/>
    <w:multiLevelType w:val="hybridMultilevel"/>
    <w:tmpl w:val="35460F3C"/>
    <w:lvl w:ilvl="0" w:tplc="F2508D80">
      <w:start w:val="1"/>
      <w:numFmt w:val="decimal"/>
      <w:lvlText w:val="%1."/>
      <w:lvlJc w:val="left"/>
      <w:pPr>
        <w:tabs>
          <w:tab w:val="num" w:pos="794"/>
        </w:tabs>
        <w:ind w:left="794" w:hanging="43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964438"/>
    <w:multiLevelType w:val="hybridMultilevel"/>
    <w:tmpl w:val="85604FD0"/>
    <w:lvl w:ilvl="0" w:tplc="8548AC4C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6902C5"/>
    <w:multiLevelType w:val="hybridMultilevel"/>
    <w:tmpl w:val="19763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13AD4"/>
    <w:multiLevelType w:val="hybridMultilevel"/>
    <w:tmpl w:val="9C2E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F485B"/>
    <w:multiLevelType w:val="hybridMultilevel"/>
    <w:tmpl w:val="12222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9225BF"/>
    <w:multiLevelType w:val="hybridMultilevel"/>
    <w:tmpl w:val="281C2ADE"/>
    <w:lvl w:ilvl="0" w:tplc="657A7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845499F"/>
    <w:multiLevelType w:val="hybridMultilevel"/>
    <w:tmpl w:val="500AF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395DCF"/>
    <w:multiLevelType w:val="hybridMultilevel"/>
    <w:tmpl w:val="B10CA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711E67"/>
    <w:multiLevelType w:val="hybridMultilevel"/>
    <w:tmpl w:val="49B2AC50"/>
    <w:lvl w:ilvl="0" w:tplc="F5C8C0D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0"/>
  </w:num>
  <w:num w:numId="11">
    <w:abstractNumId w:val="9"/>
  </w:num>
  <w:num w:numId="12">
    <w:abstractNumId w:val="17"/>
  </w:num>
  <w:num w:numId="13">
    <w:abstractNumId w:val="26"/>
  </w:num>
  <w:num w:numId="14">
    <w:abstractNumId w:val="15"/>
  </w:num>
  <w:num w:numId="15">
    <w:abstractNumId w:val="13"/>
  </w:num>
  <w:num w:numId="16">
    <w:abstractNumId w:val="22"/>
  </w:num>
  <w:num w:numId="17">
    <w:abstractNumId w:val="21"/>
  </w:num>
  <w:num w:numId="18">
    <w:abstractNumId w:val="3"/>
  </w:num>
  <w:num w:numId="19">
    <w:abstractNumId w:val="11"/>
  </w:num>
  <w:num w:numId="20">
    <w:abstractNumId w:val="7"/>
  </w:num>
  <w:num w:numId="21">
    <w:abstractNumId w:val="2"/>
  </w:num>
  <w:num w:numId="22">
    <w:abstractNumId w:val="6"/>
  </w:num>
  <w:num w:numId="23">
    <w:abstractNumId w:val="25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3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8"/>
  </w:num>
  <w:num w:numId="32">
    <w:abstractNumId w:val="1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E5"/>
    <w:rsid w:val="000364A9"/>
    <w:rsid w:val="00062D25"/>
    <w:rsid w:val="000643BE"/>
    <w:rsid w:val="0012515F"/>
    <w:rsid w:val="00152FC1"/>
    <w:rsid w:val="00175599"/>
    <w:rsid w:val="001823B6"/>
    <w:rsid w:val="001A2C2D"/>
    <w:rsid w:val="001A4911"/>
    <w:rsid w:val="001C2B16"/>
    <w:rsid w:val="001C684E"/>
    <w:rsid w:val="001E2B4E"/>
    <w:rsid w:val="00200544"/>
    <w:rsid w:val="002043E5"/>
    <w:rsid w:val="00206F9F"/>
    <w:rsid w:val="00226853"/>
    <w:rsid w:val="00256B34"/>
    <w:rsid w:val="002978C0"/>
    <w:rsid w:val="002D532F"/>
    <w:rsid w:val="002D721F"/>
    <w:rsid w:val="002F375C"/>
    <w:rsid w:val="00344FD2"/>
    <w:rsid w:val="00363ED8"/>
    <w:rsid w:val="003E6FC8"/>
    <w:rsid w:val="003F55DD"/>
    <w:rsid w:val="00427F0A"/>
    <w:rsid w:val="00457074"/>
    <w:rsid w:val="00464F92"/>
    <w:rsid w:val="00473415"/>
    <w:rsid w:val="004A1EA7"/>
    <w:rsid w:val="004B2AC9"/>
    <w:rsid w:val="004D4B52"/>
    <w:rsid w:val="004E5A33"/>
    <w:rsid w:val="00511C10"/>
    <w:rsid w:val="005348F5"/>
    <w:rsid w:val="005811D1"/>
    <w:rsid w:val="005B7534"/>
    <w:rsid w:val="006537B8"/>
    <w:rsid w:val="006D5306"/>
    <w:rsid w:val="007227F4"/>
    <w:rsid w:val="00767576"/>
    <w:rsid w:val="00767B72"/>
    <w:rsid w:val="007C3B1B"/>
    <w:rsid w:val="007F4C57"/>
    <w:rsid w:val="008315E7"/>
    <w:rsid w:val="00831E64"/>
    <w:rsid w:val="008C113E"/>
    <w:rsid w:val="008D1B70"/>
    <w:rsid w:val="008E37E8"/>
    <w:rsid w:val="009144A7"/>
    <w:rsid w:val="009507D5"/>
    <w:rsid w:val="00951588"/>
    <w:rsid w:val="00977E85"/>
    <w:rsid w:val="00987672"/>
    <w:rsid w:val="009B461F"/>
    <w:rsid w:val="009C2793"/>
    <w:rsid w:val="009D0BAC"/>
    <w:rsid w:val="009E0AF2"/>
    <w:rsid w:val="00A147F9"/>
    <w:rsid w:val="00A454B1"/>
    <w:rsid w:val="00A7709A"/>
    <w:rsid w:val="00AF764D"/>
    <w:rsid w:val="00AF7750"/>
    <w:rsid w:val="00B40752"/>
    <w:rsid w:val="00B54B9E"/>
    <w:rsid w:val="00B66990"/>
    <w:rsid w:val="00B92026"/>
    <w:rsid w:val="00BA6535"/>
    <w:rsid w:val="00BB5B9C"/>
    <w:rsid w:val="00BD0A88"/>
    <w:rsid w:val="00C26939"/>
    <w:rsid w:val="00C36F93"/>
    <w:rsid w:val="00C56D57"/>
    <w:rsid w:val="00C77DF8"/>
    <w:rsid w:val="00CA6AC9"/>
    <w:rsid w:val="00D36B2D"/>
    <w:rsid w:val="00D4279E"/>
    <w:rsid w:val="00D44F3F"/>
    <w:rsid w:val="00D7337F"/>
    <w:rsid w:val="00D7655F"/>
    <w:rsid w:val="00D77D1A"/>
    <w:rsid w:val="00DB6D34"/>
    <w:rsid w:val="00DC4241"/>
    <w:rsid w:val="00DF21B8"/>
    <w:rsid w:val="00DF2D75"/>
    <w:rsid w:val="00DF60E9"/>
    <w:rsid w:val="00E95898"/>
    <w:rsid w:val="00EA410B"/>
    <w:rsid w:val="00EA5D11"/>
    <w:rsid w:val="00EB228D"/>
    <w:rsid w:val="00EC29F9"/>
    <w:rsid w:val="00ED7B64"/>
    <w:rsid w:val="00EE1201"/>
    <w:rsid w:val="00EF6132"/>
    <w:rsid w:val="00F20869"/>
    <w:rsid w:val="00F31181"/>
    <w:rsid w:val="00F66284"/>
    <w:rsid w:val="00F7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F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147F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F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A1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147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A147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A147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A147F9"/>
    <w:rPr>
      <w:rFonts w:eastAsiaTheme="minorEastAsia"/>
      <w:lang w:eastAsia="ru-RU"/>
    </w:rPr>
  </w:style>
  <w:style w:type="paragraph" w:styleId="a7">
    <w:name w:val="Body Text"/>
    <w:basedOn w:val="a"/>
    <w:link w:val="a8"/>
    <w:uiPriority w:val="99"/>
    <w:unhideWhenUsed/>
    <w:rsid w:val="00A147F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147F9"/>
    <w:rPr>
      <w:rFonts w:eastAsiaTheme="minorEastAsia"/>
      <w:lang w:eastAsia="ru-RU"/>
    </w:rPr>
  </w:style>
  <w:style w:type="paragraph" w:styleId="a9">
    <w:name w:val="Subtitle"/>
    <w:basedOn w:val="a"/>
    <w:link w:val="aa"/>
    <w:qFormat/>
    <w:rsid w:val="00A147F9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15"/>
    </w:rPr>
  </w:style>
  <w:style w:type="character" w:customStyle="1" w:styleId="aa">
    <w:name w:val="Подзаголовок Знак"/>
    <w:basedOn w:val="a0"/>
    <w:link w:val="a9"/>
    <w:rsid w:val="00A147F9"/>
    <w:rPr>
      <w:rFonts w:ascii="Times New Roman" w:eastAsia="Times New Roman" w:hAnsi="Times New Roman" w:cs="Times New Roman"/>
      <w:i/>
      <w:iCs/>
      <w:sz w:val="20"/>
      <w:szCs w:val="15"/>
      <w:lang w:eastAsia="ru-RU"/>
    </w:rPr>
  </w:style>
  <w:style w:type="character" w:customStyle="1" w:styleId="2">
    <w:name w:val="Основной текст 2 Знак"/>
    <w:basedOn w:val="a0"/>
    <w:link w:val="20"/>
    <w:semiHidden/>
    <w:rsid w:val="00A147F9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"/>
    <w:semiHidden/>
    <w:unhideWhenUsed/>
    <w:rsid w:val="00A147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A147F9"/>
    <w:rPr>
      <w:rFonts w:eastAsiaTheme="minorEastAsia"/>
      <w:lang w:eastAsia="ru-RU"/>
    </w:rPr>
  </w:style>
  <w:style w:type="paragraph" w:styleId="22">
    <w:name w:val="Body Text Indent 2"/>
    <w:basedOn w:val="a"/>
    <w:link w:val="23"/>
    <w:unhideWhenUsed/>
    <w:rsid w:val="00A147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147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A147F9"/>
    <w:pPr>
      <w:ind w:left="720"/>
      <w:contextualSpacing/>
    </w:pPr>
  </w:style>
  <w:style w:type="paragraph" w:customStyle="1" w:styleId="ac">
    <w:name w:val="Таблицы (моноширинный)"/>
    <w:basedOn w:val="a"/>
    <w:next w:val="a"/>
    <w:uiPriority w:val="99"/>
    <w:rsid w:val="00A147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table" w:styleId="12">
    <w:name w:val="Table Grid 1"/>
    <w:basedOn w:val="a1"/>
    <w:semiHidden/>
    <w:unhideWhenUsed/>
    <w:rsid w:val="00A1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uiPriority w:val="59"/>
    <w:rsid w:val="00A1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A14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147F9"/>
    <w:rPr>
      <w:rFonts w:eastAsiaTheme="minorEastAsia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14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147F9"/>
    <w:rPr>
      <w:rFonts w:ascii="Tahoma" w:eastAsiaTheme="minorEastAsia" w:hAnsi="Tahoma" w:cs="Tahoma"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A147F9"/>
    <w:rPr>
      <w:b/>
      <w:bCs/>
    </w:rPr>
  </w:style>
  <w:style w:type="paragraph" w:customStyle="1" w:styleId="13">
    <w:name w:val="Абзац списка1"/>
    <w:basedOn w:val="a"/>
    <w:uiPriority w:val="99"/>
    <w:rsid w:val="00A147F9"/>
    <w:pPr>
      <w:ind w:left="720"/>
    </w:pPr>
    <w:rPr>
      <w:rFonts w:ascii="Calibri" w:eastAsia="Calibri" w:hAnsi="Calibri" w:cs="Calibri"/>
      <w:lang w:eastAsia="en-US"/>
    </w:rPr>
  </w:style>
  <w:style w:type="paragraph" w:customStyle="1" w:styleId="Style3">
    <w:name w:val="Style3"/>
    <w:basedOn w:val="a"/>
    <w:uiPriority w:val="99"/>
    <w:rsid w:val="00A147F9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7">
    <w:name w:val="Font Style17"/>
    <w:rsid w:val="00A147F9"/>
    <w:rPr>
      <w:rFonts w:ascii="Times New Roman" w:hAnsi="Times New Roman"/>
      <w:sz w:val="24"/>
    </w:rPr>
  </w:style>
  <w:style w:type="paragraph" w:styleId="af3">
    <w:name w:val="Normal (Web)"/>
    <w:basedOn w:val="a"/>
    <w:uiPriority w:val="99"/>
    <w:semiHidden/>
    <w:unhideWhenUsed/>
    <w:rsid w:val="00A147F9"/>
    <w:pPr>
      <w:spacing w:before="187" w:after="18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A147F9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32"/>
      <w:szCs w:val="32"/>
    </w:rPr>
  </w:style>
  <w:style w:type="paragraph" w:customStyle="1" w:styleId="9">
    <w:name w:val="заголовок 9"/>
    <w:basedOn w:val="a"/>
    <w:next w:val="a"/>
    <w:uiPriority w:val="99"/>
    <w:rsid w:val="00A147F9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 w:cs="Times New Roman"/>
      <w:b/>
      <w:bCs/>
      <w:sz w:val="28"/>
      <w:szCs w:val="28"/>
    </w:rPr>
  </w:style>
  <w:style w:type="character" w:styleId="af4">
    <w:name w:val="Hyperlink"/>
    <w:basedOn w:val="a0"/>
    <w:uiPriority w:val="99"/>
    <w:semiHidden/>
    <w:unhideWhenUsed/>
    <w:rsid w:val="00A147F9"/>
    <w:rPr>
      <w:color w:val="0000FF"/>
      <w:u w:val="single"/>
    </w:rPr>
  </w:style>
  <w:style w:type="paragraph" w:customStyle="1" w:styleId="summary">
    <w:name w:val="summary"/>
    <w:basedOn w:val="a"/>
    <w:rsid w:val="00A14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A147F9"/>
  </w:style>
  <w:style w:type="character" w:customStyle="1" w:styleId="30">
    <w:name w:val="Заголовок 3 Знак"/>
    <w:basedOn w:val="a0"/>
    <w:link w:val="3"/>
    <w:uiPriority w:val="9"/>
    <w:semiHidden/>
    <w:rsid w:val="00464F9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F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147F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F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A1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147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A147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A147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A147F9"/>
    <w:rPr>
      <w:rFonts w:eastAsiaTheme="minorEastAsia"/>
      <w:lang w:eastAsia="ru-RU"/>
    </w:rPr>
  </w:style>
  <w:style w:type="paragraph" w:styleId="a7">
    <w:name w:val="Body Text"/>
    <w:basedOn w:val="a"/>
    <w:link w:val="a8"/>
    <w:uiPriority w:val="99"/>
    <w:unhideWhenUsed/>
    <w:rsid w:val="00A147F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147F9"/>
    <w:rPr>
      <w:rFonts w:eastAsiaTheme="minorEastAsia"/>
      <w:lang w:eastAsia="ru-RU"/>
    </w:rPr>
  </w:style>
  <w:style w:type="paragraph" w:styleId="a9">
    <w:name w:val="Subtitle"/>
    <w:basedOn w:val="a"/>
    <w:link w:val="aa"/>
    <w:qFormat/>
    <w:rsid w:val="00A147F9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15"/>
    </w:rPr>
  </w:style>
  <w:style w:type="character" w:customStyle="1" w:styleId="aa">
    <w:name w:val="Подзаголовок Знак"/>
    <w:basedOn w:val="a0"/>
    <w:link w:val="a9"/>
    <w:rsid w:val="00A147F9"/>
    <w:rPr>
      <w:rFonts w:ascii="Times New Roman" w:eastAsia="Times New Roman" w:hAnsi="Times New Roman" w:cs="Times New Roman"/>
      <w:i/>
      <w:iCs/>
      <w:sz w:val="20"/>
      <w:szCs w:val="15"/>
      <w:lang w:eastAsia="ru-RU"/>
    </w:rPr>
  </w:style>
  <w:style w:type="character" w:customStyle="1" w:styleId="2">
    <w:name w:val="Основной текст 2 Знак"/>
    <w:basedOn w:val="a0"/>
    <w:link w:val="20"/>
    <w:semiHidden/>
    <w:rsid w:val="00A147F9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"/>
    <w:semiHidden/>
    <w:unhideWhenUsed/>
    <w:rsid w:val="00A147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A147F9"/>
    <w:rPr>
      <w:rFonts w:eastAsiaTheme="minorEastAsia"/>
      <w:lang w:eastAsia="ru-RU"/>
    </w:rPr>
  </w:style>
  <w:style w:type="paragraph" w:styleId="22">
    <w:name w:val="Body Text Indent 2"/>
    <w:basedOn w:val="a"/>
    <w:link w:val="23"/>
    <w:unhideWhenUsed/>
    <w:rsid w:val="00A147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147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A147F9"/>
    <w:pPr>
      <w:ind w:left="720"/>
      <w:contextualSpacing/>
    </w:pPr>
  </w:style>
  <w:style w:type="paragraph" w:customStyle="1" w:styleId="ac">
    <w:name w:val="Таблицы (моноширинный)"/>
    <w:basedOn w:val="a"/>
    <w:next w:val="a"/>
    <w:uiPriority w:val="99"/>
    <w:rsid w:val="00A147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table" w:styleId="12">
    <w:name w:val="Table Grid 1"/>
    <w:basedOn w:val="a1"/>
    <w:semiHidden/>
    <w:unhideWhenUsed/>
    <w:rsid w:val="00A1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uiPriority w:val="59"/>
    <w:rsid w:val="00A1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A14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147F9"/>
    <w:rPr>
      <w:rFonts w:eastAsiaTheme="minorEastAsia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14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147F9"/>
    <w:rPr>
      <w:rFonts w:ascii="Tahoma" w:eastAsiaTheme="minorEastAsia" w:hAnsi="Tahoma" w:cs="Tahoma"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A147F9"/>
    <w:rPr>
      <w:b/>
      <w:bCs/>
    </w:rPr>
  </w:style>
  <w:style w:type="paragraph" w:customStyle="1" w:styleId="13">
    <w:name w:val="Абзац списка1"/>
    <w:basedOn w:val="a"/>
    <w:uiPriority w:val="99"/>
    <w:rsid w:val="00A147F9"/>
    <w:pPr>
      <w:ind w:left="720"/>
    </w:pPr>
    <w:rPr>
      <w:rFonts w:ascii="Calibri" w:eastAsia="Calibri" w:hAnsi="Calibri" w:cs="Calibri"/>
      <w:lang w:eastAsia="en-US"/>
    </w:rPr>
  </w:style>
  <w:style w:type="paragraph" w:customStyle="1" w:styleId="Style3">
    <w:name w:val="Style3"/>
    <w:basedOn w:val="a"/>
    <w:uiPriority w:val="99"/>
    <w:rsid w:val="00A147F9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7">
    <w:name w:val="Font Style17"/>
    <w:rsid w:val="00A147F9"/>
    <w:rPr>
      <w:rFonts w:ascii="Times New Roman" w:hAnsi="Times New Roman"/>
      <w:sz w:val="24"/>
    </w:rPr>
  </w:style>
  <w:style w:type="paragraph" w:styleId="af3">
    <w:name w:val="Normal (Web)"/>
    <w:basedOn w:val="a"/>
    <w:uiPriority w:val="99"/>
    <w:semiHidden/>
    <w:unhideWhenUsed/>
    <w:rsid w:val="00A147F9"/>
    <w:pPr>
      <w:spacing w:before="187" w:after="18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A147F9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32"/>
      <w:szCs w:val="32"/>
    </w:rPr>
  </w:style>
  <w:style w:type="paragraph" w:customStyle="1" w:styleId="9">
    <w:name w:val="заголовок 9"/>
    <w:basedOn w:val="a"/>
    <w:next w:val="a"/>
    <w:uiPriority w:val="99"/>
    <w:rsid w:val="00A147F9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 w:cs="Times New Roman"/>
      <w:b/>
      <w:bCs/>
      <w:sz w:val="28"/>
      <w:szCs w:val="28"/>
    </w:rPr>
  </w:style>
  <w:style w:type="character" w:styleId="af4">
    <w:name w:val="Hyperlink"/>
    <w:basedOn w:val="a0"/>
    <w:uiPriority w:val="99"/>
    <w:semiHidden/>
    <w:unhideWhenUsed/>
    <w:rsid w:val="00A147F9"/>
    <w:rPr>
      <w:color w:val="0000FF"/>
      <w:u w:val="single"/>
    </w:rPr>
  </w:style>
  <w:style w:type="paragraph" w:customStyle="1" w:styleId="summary">
    <w:name w:val="summary"/>
    <w:basedOn w:val="a"/>
    <w:rsid w:val="00A14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A147F9"/>
  </w:style>
  <w:style w:type="character" w:customStyle="1" w:styleId="30">
    <w:name w:val="Заголовок 3 Знак"/>
    <w:basedOn w:val="a0"/>
    <w:link w:val="3"/>
    <w:uiPriority w:val="9"/>
    <w:semiHidden/>
    <w:rsid w:val="00464F9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obosago.ru/izmeneniya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107697/3d0cac60971a511280cbba229d9b6329c07731f7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EDF67-2415-4677-A5D9-99BB57BC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11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47</cp:revision>
  <dcterms:created xsi:type="dcterms:W3CDTF">2018-09-16T10:26:00Z</dcterms:created>
  <dcterms:modified xsi:type="dcterms:W3CDTF">2021-03-17T07:44:00Z</dcterms:modified>
</cp:coreProperties>
</file>