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0D6" w:rsidRPr="004C20D6" w:rsidRDefault="004753FE" w:rsidP="004C2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ОБЛАСТНОЕ </w:t>
      </w:r>
      <w:r w:rsidR="004C20D6" w:rsidRPr="004C2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</w:t>
      </w:r>
      <w:r w:rsidR="004C20D6" w:rsidRPr="004C2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4C20D6" w:rsidRPr="004C20D6" w:rsidRDefault="004C20D6" w:rsidP="004C2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ПРОФЕССИОНАЛЬНОГО ОБРАЗОВАНИЯ</w:t>
      </w:r>
    </w:p>
    <w:p w:rsidR="004C20D6" w:rsidRPr="004C20D6" w:rsidRDefault="004C20D6" w:rsidP="004C20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«СМОЛЕНСКИЙ ПРОМЫШЛЕННО-ЭКОНОМИЧЕСКИЙ КОЛЛЕДЖ»</w:t>
      </w: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rPr>
          <w:rFonts w:ascii="Calibri" w:eastAsia="Calibri" w:hAnsi="Calibri" w:cs="Times New Roman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4C20D6">
        <w:rPr>
          <w:rFonts w:ascii="Times New Roman" w:eastAsia="Calibri" w:hAnsi="Times New Roman" w:cs="Times New Roman"/>
          <w:b/>
          <w:bCs/>
          <w:sz w:val="36"/>
          <w:szCs w:val="36"/>
        </w:rPr>
        <w:t>ИНЖЕНЕРНАЯ ГРАФИКА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</w:rPr>
        <w:t>Учебно-методическое пособие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</w:rPr>
        <w:t>для  самостоятельной работы  для студентов дневного отделения</w:t>
      </w:r>
    </w:p>
    <w:p w:rsidR="004C20D6" w:rsidRPr="004C20D6" w:rsidRDefault="001C3928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направления подготовки   280703</w:t>
      </w:r>
      <w:r w:rsidR="004753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Противопожарная безопасность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6F38" w:rsidRDefault="00696F38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6F38" w:rsidRDefault="00696F38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Разработал</w:t>
      </w:r>
    </w:p>
    <w:p w:rsidR="00696F38" w:rsidRPr="004C20D6" w:rsidRDefault="00696F38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Антипов В.А.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6F38" w:rsidRDefault="00696F38" w:rsidP="00696F3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696F38" w:rsidP="00696F38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4C20D6" w:rsidRPr="004C20D6">
        <w:rPr>
          <w:rFonts w:ascii="Times New Roman" w:eastAsia="Calibri" w:hAnsi="Times New Roman" w:cs="Times New Roman"/>
        </w:rPr>
        <w:t>Смоленск</w:t>
      </w:r>
    </w:p>
    <w:p w:rsidR="004C20D6" w:rsidRPr="004C20D6" w:rsidRDefault="004753FE" w:rsidP="004C20D6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2012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4C20D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4C20D6" w:rsidRPr="004C20D6" w:rsidRDefault="004C20D6" w:rsidP="004C20D6">
      <w:pPr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Введение…………………………………………………………………………...</w:t>
      </w:r>
    </w:p>
    <w:p w:rsidR="004C20D6" w:rsidRPr="004C20D6" w:rsidRDefault="004C20D6" w:rsidP="004C20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1. Структура и методика руководства самостоятельной работой </w:t>
      </w:r>
    </w:p>
    <w:p w:rsidR="004C20D6" w:rsidRPr="004C20D6" w:rsidRDefault="004C20D6" w:rsidP="004C20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студентов …………………………………………………….............................</w:t>
      </w:r>
    </w:p>
    <w:p w:rsidR="004C20D6" w:rsidRPr="004C20D6" w:rsidRDefault="004C20D6" w:rsidP="004C20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1.1.  Цели и задачи самостоятельной работы……………………..……………</w:t>
      </w:r>
    </w:p>
    <w:p w:rsidR="004C20D6" w:rsidRPr="004C20D6" w:rsidRDefault="004C20D6" w:rsidP="004C20D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1.2.Самостоятельная работа по решению задач, выполнению </w:t>
      </w:r>
    </w:p>
    <w:p w:rsidR="004C20D6" w:rsidRPr="004C20D6" w:rsidRDefault="004C20D6" w:rsidP="004C20D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упражнений ….………….……………………………….………………………</w:t>
      </w:r>
    </w:p>
    <w:p w:rsidR="004C20D6" w:rsidRPr="004C20D6" w:rsidRDefault="004C20D6" w:rsidP="004C20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1.3.Самостоятельная работа по выполнению домашних расчетно-</w:t>
      </w:r>
    </w:p>
    <w:p w:rsidR="004C20D6" w:rsidRPr="004C20D6" w:rsidRDefault="004C20D6" w:rsidP="004C20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графических работ ………………………………………………………………</w:t>
      </w:r>
    </w:p>
    <w:p w:rsidR="004C20D6" w:rsidRPr="004C20D6" w:rsidRDefault="004C20D6" w:rsidP="004C20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1.4. Самостоятельная работа по составлению таблиц и схем ……………….</w:t>
      </w:r>
    </w:p>
    <w:p w:rsidR="004C20D6" w:rsidRPr="004C20D6" w:rsidRDefault="004C20D6" w:rsidP="004C20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color w:val="000000"/>
          <w:sz w:val="28"/>
          <w:szCs w:val="28"/>
        </w:rPr>
        <w:t>Список  использованной  литературы</w:t>
      </w: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……………………….………………</w:t>
      </w:r>
    </w:p>
    <w:p w:rsidR="004C20D6" w:rsidRPr="004C20D6" w:rsidRDefault="004C20D6" w:rsidP="004C20D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Приложение ……………………………………………………………………..</w:t>
      </w:r>
    </w:p>
    <w:p w:rsidR="004C20D6" w:rsidRPr="004C20D6" w:rsidRDefault="004C20D6" w:rsidP="004C20D6">
      <w:pPr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4C20D6">
        <w:rPr>
          <w:rFonts w:ascii="Times New Roman" w:eastAsia="Calibri" w:hAnsi="Times New Roman" w:cs="Times New Roman"/>
          <w:sz w:val="28"/>
          <w:szCs w:val="28"/>
        </w:rPr>
        <w:lastRenderedPageBreak/>
        <w:t>1.1. Цели и задачи самостоятельной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Самостоятельная работа студентов является способом активного, целенаправленного приобретения студентом новых для него знаний и умений без непосредственного участия в этом процессе преподавателей. Организационные мероприятия, обеспечивающие нормальное функционирование самостоятельной работы студента, должны основываться на следующих предпосылках:</w:t>
      </w:r>
    </w:p>
    <w:p w:rsidR="004C20D6" w:rsidRPr="004C20D6" w:rsidRDefault="00E009FA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C20D6" w:rsidRPr="004C20D6">
        <w:rPr>
          <w:rFonts w:ascii="Times New Roman" w:eastAsia="Calibri" w:hAnsi="Times New Roman" w:cs="Times New Roman"/>
          <w:sz w:val="28"/>
          <w:szCs w:val="28"/>
        </w:rPr>
        <w:t xml:space="preserve"> самостоятельная работа должна быть конкретной по своей предметной направленности;</w:t>
      </w:r>
    </w:p>
    <w:p w:rsidR="004C20D6" w:rsidRPr="004C20D6" w:rsidRDefault="00E009FA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C20D6" w:rsidRPr="004C20D6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должна сопровождаться </w:t>
      </w:r>
      <w:proofErr w:type="gramStart"/>
      <w:r w:rsidR="004C20D6" w:rsidRPr="004C20D6">
        <w:rPr>
          <w:rFonts w:ascii="Times New Roman" w:eastAsia="Calibri" w:hAnsi="Times New Roman" w:cs="Times New Roman"/>
          <w:sz w:val="28"/>
          <w:szCs w:val="28"/>
        </w:rPr>
        <w:t>эффективным</w:t>
      </w:r>
      <w:proofErr w:type="gramEnd"/>
      <w:r w:rsidR="004C20D6" w:rsidRPr="004C20D6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непрерывным контролем и оценкой ее результатов.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</w:t>
      </w:r>
      <w:r w:rsidR="004753F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C20D6">
        <w:rPr>
          <w:rFonts w:ascii="Times New Roman" w:eastAsia="Calibri" w:hAnsi="Times New Roman" w:cs="Times New Roman"/>
          <w:sz w:val="28"/>
          <w:szCs w:val="28"/>
        </w:rPr>
        <w:t>особый вид совместной деятельности преподавате</w:t>
      </w:r>
      <w:r w:rsidR="00E009FA">
        <w:rPr>
          <w:rFonts w:ascii="Times New Roman" w:eastAsia="Calibri" w:hAnsi="Times New Roman" w:cs="Times New Roman"/>
          <w:sz w:val="28"/>
          <w:szCs w:val="28"/>
        </w:rPr>
        <w:t xml:space="preserve">ля и </w:t>
      </w:r>
      <w:proofErr w:type="gramStart"/>
      <w:r w:rsidR="00E009FA">
        <w:rPr>
          <w:rFonts w:ascii="Times New Roman" w:eastAsia="Calibri" w:hAnsi="Times New Roman" w:cs="Times New Roman"/>
          <w:sz w:val="28"/>
          <w:szCs w:val="28"/>
        </w:rPr>
        <w:t>обучаемых</w:t>
      </w:r>
      <w:proofErr w:type="gramEnd"/>
      <w:r w:rsidR="00E009FA">
        <w:rPr>
          <w:rFonts w:ascii="Times New Roman" w:eastAsia="Calibri" w:hAnsi="Times New Roman" w:cs="Times New Roman"/>
          <w:sz w:val="28"/>
          <w:szCs w:val="28"/>
        </w:rPr>
        <w:t xml:space="preserve">. В данном случае </w:t>
      </w: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ее целью является формирование у студентов комплекса знаний, умений и навыков по дисциплине «Инженерная графика». Рациональное планирование этого вида образовательного процесса позволяет избежать дублирования в изучении дисциплины, создать оптимальные условия для овладения навыками самообучения каждым из студентов и реализации им своего внутреннего потенциала.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Организация самостоятельной работы по дисциплине «Инженерная</w:t>
      </w:r>
    </w:p>
    <w:p w:rsidR="00E009FA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графика» планируется в соответствии с используемыми в учебном процессе формами занятий. </w:t>
      </w:r>
    </w:p>
    <w:p w:rsidR="004C20D6" w:rsidRPr="00E009FA" w:rsidRDefault="00E009FA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4C20D6" w:rsidRPr="004C20D6">
        <w:rPr>
          <w:rFonts w:ascii="Times New Roman" w:eastAsia="Calibri" w:hAnsi="Times New Roman" w:cs="Times New Roman"/>
          <w:sz w:val="28"/>
          <w:szCs w:val="28"/>
        </w:rPr>
        <w:t>Распределение самостоятельной работы по видам приведено в табл. 1, трудоемкость каждого вида самостоятельной работы, объем в часах, объем в натуральных единицах (страницы, листы чертежных работ, количество задач и т. п.) показана в 3 и 4 столбцах, ссылки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20D6" w:rsidRPr="004C20D6">
        <w:rPr>
          <w:rFonts w:ascii="Times New Roman" w:eastAsia="Calibri" w:hAnsi="Times New Roman" w:cs="Times New Roman"/>
          <w:sz w:val="28"/>
          <w:szCs w:val="28"/>
        </w:rPr>
        <w:t>на литературу, рекомендуемую для использования в самостоятельной работе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C20D6" w:rsidRPr="004C20D6">
        <w:rPr>
          <w:rFonts w:ascii="Times New Roman" w:eastAsia="Calibri" w:hAnsi="Times New Roman" w:cs="Times New Roman"/>
          <w:sz w:val="28"/>
          <w:szCs w:val="28"/>
        </w:rPr>
        <w:t xml:space="preserve"> в 5 столбце таблицы.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Самостоятельное изучение теоретического материала </w:t>
      </w:r>
      <w:proofErr w:type="gramStart"/>
      <w:r w:rsidRPr="004C20D6">
        <w:rPr>
          <w:rFonts w:ascii="Times New Roman" w:eastAsia="Calibri" w:hAnsi="Times New Roman" w:cs="Times New Roman"/>
          <w:sz w:val="28"/>
          <w:szCs w:val="28"/>
        </w:rPr>
        <w:t>ставит</w:t>
      </w:r>
      <w:proofErr w:type="gramEnd"/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следую-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C20D6">
        <w:rPr>
          <w:rFonts w:ascii="Times New Roman" w:eastAsia="Calibri" w:hAnsi="Times New Roman" w:cs="Times New Roman"/>
          <w:sz w:val="28"/>
          <w:szCs w:val="28"/>
        </w:rPr>
        <w:t>щие</w:t>
      </w:r>
      <w:proofErr w:type="spellEnd"/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цели: усвоение лекционного материала, изучение материала, который не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вошел в курс лекций, подготовка к промежуточному и текущему контролям</w:t>
      </w:r>
    </w:p>
    <w:p w:rsidR="004C20D6" w:rsidRPr="004C20D6" w:rsidRDefault="004C20D6" w:rsidP="00E009F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усвоения дисциплины.</w:t>
      </w:r>
      <w:r w:rsidRPr="004C20D6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4C20D6">
        <w:rPr>
          <w:rFonts w:ascii="Times New Roman" w:eastAsia="Calibri" w:hAnsi="Times New Roman" w:cs="Times New Roman"/>
          <w:sz w:val="28"/>
          <w:szCs w:val="28"/>
        </w:rPr>
        <w:lastRenderedPageBreak/>
        <w:t>Таблица 1</w:t>
      </w:r>
      <w:r w:rsidR="00E009F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4C20D6">
        <w:rPr>
          <w:rFonts w:ascii="Times New Roman" w:eastAsia="Calibri" w:hAnsi="Times New Roman" w:cs="Times New Roman"/>
          <w:sz w:val="28"/>
          <w:szCs w:val="28"/>
        </w:rPr>
        <w:t>Структура и распределение видов самостоятельной работы в модуле дисциплины «Инженерная графика 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693"/>
        <w:gridCol w:w="992"/>
        <w:gridCol w:w="2835"/>
        <w:gridCol w:w="1383"/>
      </w:tblGrid>
      <w:tr w:rsidR="004C20D6" w:rsidRPr="004C20D6" w:rsidTr="00FD6A15">
        <w:tc>
          <w:tcPr>
            <w:tcW w:w="1668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дисцип</w:t>
            </w:r>
            <w:r w:rsidR="004753F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лины</w:t>
            </w:r>
            <w:proofErr w:type="spellEnd"/>
            <w:proofErr w:type="gramEnd"/>
          </w:p>
        </w:tc>
        <w:tc>
          <w:tcPr>
            <w:tcW w:w="269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92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Объем в час.</w:t>
            </w:r>
          </w:p>
        </w:tc>
        <w:tc>
          <w:tcPr>
            <w:tcW w:w="2835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Объем в натуральных единицах</w:t>
            </w:r>
          </w:p>
        </w:tc>
        <w:tc>
          <w:tcPr>
            <w:tcW w:w="138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C20D6" w:rsidRPr="004C20D6" w:rsidTr="00FD6A15">
        <w:tc>
          <w:tcPr>
            <w:tcW w:w="1668" w:type="dxa"/>
            <w:vMerge w:val="restart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2693" w:type="dxa"/>
          </w:tcPr>
          <w:p w:rsidR="004C20D6" w:rsidRPr="004C20D6" w:rsidRDefault="004C20D6" w:rsidP="004C20D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упражнений</w:t>
            </w:r>
          </w:p>
        </w:tc>
        <w:tc>
          <w:tcPr>
            <w:tcW w:w="992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 в рабочей тетради</w:t>
            </w:r>
          </w:p>
        </w:tc>
        <w:tc>
          <w:tcPr>
            <w:tcW w:w="138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20D6" w:rsidRPr="004C20D6" w:rsidTr="00FD6A15">
        <w:tc>
          <w:tcPr>
            <w:tcW w:w="1668" w:type="dxa"/>
            <w:vMerge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C20D6" w:rsidRPr="004C20D6" w:rsidRDefault="004C20D6" w:rsidP="004C20D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расчетно-графических работ</w:t>
            </w:r>
          </w:p>
        </w:tc>
        <w:tc>
          <w:tcPr>
            <w:tcW w:w="992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«Контуры детали»,</w:t>
            </w:r>
          </w:p>
          <w:p w:rsidR="004C20D6" w:rsidRPr="004C20D6" w:rsidRDefault="004C20D6" w:rsidP="004C20D6">
            <w:pPr>
              <w:spacing w:after="0" w:line="240" w:lineRule="auto"/>
              <w:ind w:left="55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«Проекции модели»,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«Проекции модели с разрезом»,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«Резьбовые крепежные детали»,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«Соединения резьбовые»,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«Соединения сварные»,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«Передачи зубчатые»,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«Эскиз вала», «Эскиз корпусной детали», «Эскиз зубчатого колеса»,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009FA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элементы здания</w:t>
            </w: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009FA">
              <w:rPr>
                <w:rFonts w:ascii="Times New Roman" w:eastAsia="Calibri" w:hAnsi="Times New Roman" w:cs="Times New Roman"/>
                <w:sz w:val="24"/>
                <w:szCs w:val="24"/>
              </w:rPr>
              <w:t>Чертеж плана здания</w:t>
            </w: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4C20D6" w:rsidRPr="004C20D6" w:rsidRDefault="004C20D6" w:rsidP="004C20D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«Схема кинематическая»</w:t>
            </w:r>
          </w:p>
        </w:tc>
        <w:tc>
          <w:tcPr>
            <w:tcW w:w="138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20D6" w:rsidRPr="004C20D6" w:rsidTr="00FD6A15">
        <w:tc>
          <w:tcPr>
            <w:tcW w:w="1668" w:type="dxa"/>
            <w:vMerge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C20D6" w:rsidRPr="004C20D6" w:rsidRDefault="004C20D6" w:rsidP="004C20D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таблиц и схем</w:t>
            </w:r>
          </w:p>
        </w:tc>
        <w:tc>
          <w:tcPr>
            <w:tcW w:w="992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Таблицы</w:t>
            </w:r>
          </w:p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рабочей тетради</w:t>
            </w:r>
          </w:p>
        </w:tc>
        <w:tc>
          <w:tcPr>
            <w:tcW w:w="138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20D6" w:rsidRPr="004C20D6" w:rsidTr="00FD6A15">
        <w:tc>
          <w:tcPr>
            <w:tcW w:w="1668" w:type="dxa"/>
            <w:vMerge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after="0" w:line="36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C20D6" w:rsidRPr="004C20D6" w:rsidRDefault="004C20D6" w:rsidP="004C20D6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C20D6" w:rsidRPr="004C20D6" w:rsidRDefault="004C20D6" w:rsidP="004C20D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4C20D6">
        <w:rPr>
          <w:rFonts w:ascii="Times New Roman" w:eastAsia="Calibri" w:hAnsi="Times New Roman" w:cs="Times New Roman"/>
          <w:sz w:val="28"/>
          <w:szCs w:val="28"/>
        </w:rPr>
        <w:lastRenderedPageBreak/>
        <w:t>1.2.Самостоятельная работа по выполнению упражнений</w:t>
      </w:r>
    </w:p>
    <w:p w:rsidR="004C20D6" w:rsidRPr="004C20D6" w:rsidRDefault="004C20D6" w:rsidP="004C20D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Выполнение упражнений</w:t>
      </w: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 активизирует, закрепляет и конкретизирует теоретические знания, полученные студентами при  самостоятельном изучении специальной литературы.</w:t>
      </w:r>
    </w:p>
    <w:p w:rsidR="004C20D6" w:rsidRPr="004C20D6" w:rsidRDefault="004C20D6" w:rsidP="004C20D6">
      <w:pPr>
        <w:spacing w:line="360" w:lineRule="auto"/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Задание из рабочей тетради «Инженерная графика»  ч. 1:</w:t>
      </w:r>
    </w:p>
    <w:p w:rsidR="004C20D6" w:rsidRPr="004C20D6" w:rsidRDefault="004C20D6" w:rsidP="004C20D6">
      <w:pPr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Основные правила нанесенияразмеров</w:t>
      </w:r>
      <w:r w:rsidRPr="004C20D6">
        <w:rPr>
          <w:rFonts w:ascii="Times New Roman" w:eastAsia="Calibri" w:hAnsi="Times New Roman" w:cs="Times New Roman"/>
          <w:b/>
          <w:sz w:val="28"/>
          <w:szCs w:val="28"/>
        </w:rPr>
        <w:t xml:space="preserve">»: </w:t>
      </w:r>
      <w:r w:rsidRPr="004C20D6">
        <w:rPr>
          <w:rFonts w:ascii="Times New Roman" w:eastAsia="Calibri" w:hAnsi="Times New Roman" w:cs="Times New Roman"/>
          <w:sz w:val="28"/>
          <w:szCs w:val="28"/>
        </w:rPr>
        <w:t>№4,5.</w:t>
      </w:r>
    </w:p>
    <w:p w:rsidR="004C20D6" w:rsidRPr="004C20D6" w:rsidRDefault="004C20D6" w:rsidP="004C20D6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Проецирование точки и отрезка»: №8,№9.</w:t>
      </w:r>
    </w:p>
    <w:p w:rsidR="004C20D6" w:rsidRPr="004C20D6" w:rsidRDefault="004C20D6" w:rsidP="004C20D6">
      <w:pPr>
        <w:numPr>
          <w:ilvl w:val="0"/>
          <w:numId w:val="1"/>
        </w:numPr>
        <w:tabs>
          <w:tab w:val="left" w:pos="450"/>
          <w:tab w:val="center" w:pos="93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Аксонометрические проекции: окружность и плоская фигура в изометрии»:№17,№18</w:t>
      </w:r>
    </w:p>
    <w:p w:rsidR="004C20D6" w:rsidRPr="004C20D6" w:rsidRDefault="004C20D6" w:rsidP="004C20D6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Проецирование геометрических тел»:№19,№20,</w:t>
      </w:r>
    </w:p>
    <w:p w:rsidR="004C20D6" w:rsidRPr="004C20D6" w:rsidRDefault="004C20D6" w:rsidP="004C20D6">
      <w:pPr>
        <w:widowControl w:val="0"/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Сечение цилиндра»:№22.</w:t>
      </w:r>
    </w:p>
    <w:p w:rsidR="004C20D6" w:rsidRPr="004C20D6" w:rsidRDefault="004C20D6" w:rsidP="004C20D6">
      <w:pPr>
        <w:widowControl w:val="0"/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 xml:space="preserve">по теме </w:t>
      </w:r>
      <w:r w:rsidRPr="004C20D6">
        <w:rPr>
          <w:rFonts w:ascii="Times New Roman" w:eastAsia="Calibri" w:hAnsi="Times New Roman" w:cs="Times New Roman"/>
          <w:sz w:val="28"/>
          <w:szCs w:val="28"/>
        </w:rPr>
        <w:t>«Сечение призмы»: №21.</w:t>
      </w:r>
    </w:p>
    <w:p w:rsidR="004C20D6" w:rsidRPr="004C20D6" w:rsidRDefault="004C20D6" w:rsidP="004C20D6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по теме  «</w:t>
      </w:r>
      <w:r w:rsidRPr="004C20D6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Изображение простых и сложных разрезов и сечений»: №27,№28.</w:t>
      </w:r>
    </w:p>
    <w:p w:rsidR="004C20D6" w:rsidRPr="004C20D6" w:rsidRDefault="004C20D6" w:rsidP="004C20D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1.3.Самостоятельная работа по выполнению домашних </w:t>
      </w:r>
    </w:p>
    <w:p w:rsidR="004C20D6" w:rsidRPr="004C20D6" w:rsidRDefault="004C20D6" w:rsidP="004C20D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расчетно-графических работ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4C20D6">
        <w:rPr>
          <w:rFonts w:ascii="TimesNewRomanPSMT" w:eastAsia="Calibri" w:hAnsi="TimesNewRomanPSMT" w:cs="TimesNewRomanPSMT"/>
          <w:sz w:val="28"/>
          <w:szCs w:val="28"/>
          <w:lang w:eastAsia="ru-RU"/>
        </w:rPr>
        <w:t>Процесс изучения основных разделов дисциплины «Начертательная геометрия. Инженерная графика» предполагает выполнение большого количества домашних расчетно-графических работ. Учебные графические работы, выполненные согласно стандартам ЕСКД, оформленные альбомом с титульным листом, являются допуском студента к сдаче экзамена или зачета.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4C20D6">
        <w:rPr>
          <w:rFonts w:ascii="TimesNewRomanPSMT" w:eastAsia="Calibri" w:hAnsi="TimesNewRomanPSMT" w:cs="TimesNewRomanPSMT"/>
          <w:sz w:val="28"/>
          <w:szCs w:val="28"/>
          <w:lang w:eastAsia="ru-RU"/>
        </w:rPr>
        <w:t>Целью выполнения работ  является развитие у студента знаний, умений и навыков, необходимых для обладания комплексом инструментальных,  и общепрофессиональных компетенций, связанных с умением моделировать, анализировать и синтезировать, планировать и организовывать, составлять и оценивать графо-геометрическую конструкторскую документацию, использовать информационные средства и технологии.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Этот вид самостоятельной работы позволяет на основе полученных ранее знаний и данной преподавателем общей идеи найти самостоятельно конкретные способы решения задачи применительно к данным условиям задания. Такая работа приводит студентов к осмысленному переносу знаний в типовые ситуации.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Самостоятельное выполнение расчетно-графических работ  развивает основания для дальнейшей творческой работы студента.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правила оформления графических работ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Форматы. Масштабы</w:t>
      </w:r>
      <w:r w:rsidRPr="004C20D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Графические работы выполняют в карандаше по индивидуальному заданию на листах чертёжной бумаги формата А3(297×420 мм) с рамкой и основной надписью, оформляемыми в соответствии с ГОСТ 2.104-68 (рис. 1.1, 1.7) в масштабе 1:1 (изображение в натуральную величину).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В индивидуальных случаях масштаб можно менять в соответствии с ГОСТ 2.302-68, а расположение формата в соответствии с ГОСТ 2.301-68.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Линии</w:t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. ГОСТ 2.303-68 определяет начертание и основные назначения линий на чертежах.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Рекомендуемые толщина и размеры линий таковы: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толщина сплошной толстой основной линии – 1 мм;</w:t>
      </w:r>
    </w:p>
    <w:p w:rsidR="004C20D6" w:rsidRPr="004C20D6" w:rsidRDefault="00B3733A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длина штрихов штрих</w:t>
      </w:r>
      <w:r w:rsidR="004C20D6"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пунктирных линий – 15 мм с промежутками между ними 3мм;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длина штрихов штриховых линий – 5 мм с промежутками между ними 2 мм.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Выбранную толщину и размеры каждого типа линий сохраняют на всём чертеже выполняемой работы.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Шрифты</w:t>
      </w:r>
      <w:r w:rsidRPr="004C20D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ГОСТ 2.304-81 определяет размеры букв и цифр шрифтов чертёжных.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Рекомендуются следующие размеры шрифтов: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шрифт №5 – графы 1, 1а, 2 и 3 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шрифт №3,5 – все остальные надписи и размерные числа.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Форма и структура заполнения основной надписи</w:t>
      </w:r>
      <w:r w:rsidRPr="004C20D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 ГОСТ 2.104-68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Студентам рекомендуется работу выполнять в три этапа: сначала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выполнить чертеж в тонких линиях, затем проконсультироваться с преподавателем и окончательно доработать чертёж.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1 .Расчетно-графическая работа №1 «Контуры детали»</w:t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построение контуров деталей с использованием основных приемов геометрических построений.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Построение сопряжений включает следующие этапы работы: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1. Строят множество точек (прямую или окружность), находящихся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на расстоянии радиуса сопряжения от первой из сопрягаемых линий.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Строят множество точек, находящихся на расстоянии радиуса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сопряжения от второй из сопрягаемых линий.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Определяют на пересечении множеств точек центр дуги сопряжения.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4. Определяют точки сопряжения на первой и второй сопрягаемых линиях.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5. Проводят дуги сопряжения в зоне между точками сопряжения.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Варианты индивидуальных заданий</w:t>
      </w:r>
    </w:p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1029335</wp:posOffset>
            </wp:positionV>
            <wp:extent cx="4752975" cy="6533515"/>
            <wp:effectExtent l="0" t="0" r="9525" b="635"/>
            <wp:wrapThrough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115570</wp:posOffset>
            </wp:positionV>
            <wp:extent cx="4565650" cy="6527165"/>
            <wp:effectExtent l="0" t="0" r="6350" b="6985"/>
            <wp:wrapThrough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Pr="004C20D6" w:rsidRDefault="004C20D6" w:rsidP="004C20D6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3.Расчетно-графическая работа №2 «Проекции модели»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построение проекций модели по заданной аксонометрической проекции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1. Выбор и построение главного вида модели.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Построение горизонтальной и профильной  проекций модели.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Построение аксонометрической проекции модели.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4. Нанесение размеров.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Варианты индивидуальных заданий</w:t>
      </w:r>
    </w:p>
    <w:p w:rsidR="004C20D6" w:rsidRDefault="004C20D6">
      <w:r>
        <w:rPr>
          <w:noProof/>
          <w:lang w:eastAsia="ru-RU"/>
        </w:rPr>
        <w:drawing>
          <wp:anchor distT="0" distB="0" distL="6400800" distR="6400800" simplePos="0" relativeHeight="251661312" behindDoc="1" locked="0" layoutInCell="0" allowOverlap="1">
            <wp:simplePos x="0" y="0"/>
            <wp:positionH relativeFrom="margin">
              <wp:posOffset>357505</wp:posOffset>
            </wp:positionH>
            <wp:positionV relativeFrom="paragraph">
              <wp:posOffset>304165</wp:posOffset>
            </wp:positionV>
            <wp:extent cx="4738370" cy="6362700"/>
            <wp:effectExtent l="0" t="0" r="5080" b="0"/>
            <wp:wrapThrough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4" t="8148" r="7390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Default="004C20D6"/>
    <w:p w:rsidR="004C20D6" w:rsidRDefault="004C20D6"/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.Расчетно-графическая работа №3 «Проекции модели с разрезом»</w:t>
      </w:r>
    </w:p>
    <w:p w:rsidR="004C20D6" w:rsidRPr="004C20D6" w:rsidRDefault="004C20D6" w:rsidP="004C20D6">
      <w:pPr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построение проекций модели двум заданным с выполнением необходимых разрезов, а также построение аксонометрической проекции.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 Построение  третьей проекции модели по двум данным проекциям с применением разрезов, указанных на схеме.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Построение изометрической проекции учебной модели с вырезом передней четверти.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размеров.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Варианты индивидуальных заданий</w:t>
      </w:r>
    </w:p>
    <w:p w:rsidR="004C20D6" w:rsidRDefault="004C20D6">
      <w:r>
        <w:rPr>
          <w:noProof/>
          <w:lang w:eastAsia="ru-RU"/>
        </w:rPr>
        <w:drawing>
          <wp:anchor distT="0" distB="0" distL="6400800" distR="6400800" simplePos="0" relativeHeight="251662336" behindDoc="1" locked="0" layoutInCell="0" allowOverlap="1">
            <wp:simplePos x="0" y="0"/>
            <wp:positionH relativeFrom="margin">
              <wp:posOffset>535305</wp:posOffset>
            </wp:positionH>
            <wp:positionV relativeFrom="paragraph">
              <wp:posOffset>-168275</wp:posOffset>
            </wp:positionV>
            <wp:extent cx="4305300" cy="6096000"/>
            <wp:effectExtent l="0" t="0" r="0" b="0"/>
            <wp:wrapThrough wrapText="bothSides">
              <wp:wrapPolygon edited="0">
                <wp:start x="0" y="0"/>
                <wp:lineTo x="0" y="21533"/>
                <wp:lineTo x="21504" y="21533"/>
                <wp:lineTo x="2150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9" t="12971" r="9029" b="1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>
      <w:r>
        <w:rPr>
          <w:noProof/>
          <w:lang w:eastAsia="ru-RU"/>
        </w:rPr>
        <w:drawing>
          <wp:anchor distT="0" distB="0" distL="6400800" distR="6400800" simplePos="0" relativeHeight="251663360" behindDoc="1" locked="0" layoutInCell="0" allowOverlap="1">
            <wp:simplePos x="0" y="0"/>
            <wp:positionH relativeFrom="margin">
              <wp:posOffset>331470</wp:posOffset>
            </wp:positionH>
            <wp:positionV relativeFrom="paragraph">
              <wp:posOffset>495300</wp:posOffset>
            </wp:positionV>
            <wp:extent cx="4951730" cy="6887845"/>
            <wp:effectExtent l="0" t="0" r="1270" b="8255"/>
            <wp:wrapThrough wrapText="bothSides">
              <wp:wrapPolygon edited="0">
                <wp:start x="0" y="0"/>
                <wp:lineTo x="0" y="21566"/>
                <wp:lineTo x="21522" y="21566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4" t="7195" r="8023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>
      <w:r>
        <w:rPr>
          <w:noProof/>
          <w:lang w:eastAsia="ru-RU"/>
        </w:rPr>
        <w:drawing>
          <wp:anchor distT="0" distB="0" distL="6400800" distR="6400800" simplePos="0" relativeHeight="251664384" behindDoc="1" locked="0" layoutInCell="0" allowOverlap="1">
            <wp:simplePos x="0" y="0"/>
            <wp:positionH relativeFrom="margin">
              <wp:posOffset>212725</wp:posOffset>
            </wp:positionH>
            <wp:positionV relativeFrom="paragraph">
              <wp:posOffset>101600</wp:posOffset>
            </wp:positionV>
            <wp:extent cx="5193665" cy="6887845"/>
            <wp:effectExtent l="0" t="0" r="6985" b="8255"/>
            <wp:wrapThrough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2" t="9938" r="4796" b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Pr="00B3733A" w:rsidRDefault="004C20D6" w:rsidP="00B3733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3733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Расчетно-графическая работа №4 «Резьбовые крепежные детали»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расчет и построение стандартного болтового или шпилечного соединения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 Расчет геометрических параметров болтового или шпилечного соединения.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Вычерчивание резьбового соединения.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размеров.</w:t>
      </w:r>
    </w:p>
    <w:p w:rsid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Варианты индивидуальных заданий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4C20D6" w:rsidRPr="004C20D6" w:rsidSect="005854D5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2555240</wp:posOffset>
            </wp:positionV>
            <wp:extent cx="6121400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510" y="21185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193040</wp:posOffset>
            </wp:positionV>
            <wp:extent cx="6121400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6.Расчетно-графическая работа №5 «Соединения резьбовые»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расчет и построение крепежных резьбовых  деталей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1. Расчет геометрических параметров</w:t>
      </w: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 крепежных резьбовых  деталей</w:t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Вычерчивание резьбовых соединений в масштабе 2:1 упрощенно  по ГОСТ 2.315-68.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размеров.</w:t>
      </w:r>
    </w:p>
    <w:p w:rsidR="004C20D6" w:rsidRPr="004C20D6" w:rsidRDefault="004C20D6" w:rsidP="004C20D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6400800" distR="6400800" simplePos="0" relativeHeight="251668480" behindDoc="1" locked="0" layoutInCell="0" allowOverlap="1">
            <wp:simplePos x="0" y="0"/>
            <wp:positionH relativeFrom="margin">
              <wp:posOffset>-3175</wp:posOffset>
            </wp:positionH>
            <wp:positionV relativeFrom="paragraph">
              <wp:posOffset>312420</wp:posOffset>
            </wp:positionV>
            <wp:extent cx="5422265" cy="2804795"/>
            <wp:effectExtent l="0" t="0" r="6985" b="0"/>
            <wp:wrapThrough wrapText="bothSides">
              <wp:wrapPolygon edited="0">
                <wp:start x="0" y="0"/>
                <wp:lineTo x="0" y="21419"/>
                <wp:lineTo x="21552" y="21419"/>
                <wp:lineTo x="2155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76" t="12596" r="6787" b="5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0D6">
        <w:rPr>
          <w:rFonts w:ascii="Times New Roman" w:eastAsia="Calibri" w:hAnsi="Times New Roman" w:cs="Times New Roman"/>
          <w:b/>
          <w:sz w:val="28"/>
          <w:szCs w:val="28"/>
        </w:rPr>
        <w:t>Варианты индивидуальных заданий</w:t>
      </w:r>
    </w:p>
    <w:p w:rsidR="004C20D6" w:rsidRDefault="004C20D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20"/>
        <w:gridCol w:w="2445"/>
        <w:gridCol w:w="2445"/>
        <w:gridCol w:w="2445"/>
      </w:tblGrid>
      <w:tr w:rsidR="004C20D6" w:rsidRPr="004C20D6" w:rsidTr="00FD6A15">
        <w:tc>
          <w:tcPr>
            <w:tcW w:w="1420" w:type="dxa"/>
            <w:vMerge w:val="restart"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7335" w:type="dxa"/>
            <w:gridSpan w:val="3"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0D6">
              <w:rPr>
                <w:rFonts w:ascii="Times New Roman" w:eastAsia="Calibri" w:hAnsi="Times New Roman" w:cs="Times New Roman"/>
                <w:sz w:val="24"/>
                <w:szCs w:val="24"/>
              </w:rPr>
              <w:t>Условное обозначение</w:t>
            </w:r>
          </w:p>
        </w:tc>
      </w:tr>
      <w:tr w:rsidR="004C20D6" w:rsidRPr="004C20D6" w:rsidTr="00FD6A15">
        <w:tc>
          <w:tcPr>
            <w:tcW w:w="1420" w:type="dxa"/>
            <w:vMerge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болт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шпилька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proofErr w:type="gramEnd"/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М12</w:t>
            </w:r>
          </w:p>
        </w:tc>
      </w:tr>
      <w:tr w:rsidR="004C20D6" w:rsidRPr="004C20D6" w:rsidTr="00FD6A15">
        <w:tc>
          <w:tcPr>
            <w:tcW w:w="1420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4C20D6" w:rsidRPr="004C20D6" w:rsidRDefault="004C20D6" w:rsidP="004C20D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D6">
              <w:rPr>
                <w:rFonts w:ascii="Times New Roman" w:eastAsia="Calibri" w:hAnsi="Times New Roman" w:cs="Times New Roman"/>
                <w:sz w:val="28"/>
                <w:szCs w:val="28"/>
              </w:rPr>
              <w:t>М8</w:t>
            </w:r>
          </w:p>
        </w:tc>
      </w:tr>
    </w:tbl>
    <w:p w:rsidR="004C20D6" w:rsidRPr="004C20D6" w:rsidRDefault="004C20D6" w:rsidP="004C20D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4C20D6" w:rsidRPr="004C20D6" w:rsidSect="005854D5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7.Расчетно-графическая работа №6 «Соединения сварные»</w:t>
      </w: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вычерчивание сварного соединения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1. Выполнение эскизов деталей, входящих в сварное соединение.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Присвоение каждой детали названия и обозначения.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6400800" distR="6400800" simplePos="0" relativeHeight="251670528" behindDoc="1" locked="0" layoutInCell="0" allowOverlap="1">
            <wp:simplePos x="0" y="0"/>
            <wp:positionH relativeFrom="margin">
              <wp:posOffset>494665</wp:posOffset>
            </wp:positionH>
            <wp:positionV relativeFrom="paragraph">
              <wp:posOffset>1158875</wp:posOffset>
            </wp:positionV>
            <wp:extent cx="5104130" cy="6934200"/>
            <wp:effectExtent l="0" t="0" r="1270" b="0"/>
            <wp:wrapThrough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4" t="4549" r="3447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Выполнение сборочного чертежа с нанесением условных обозначений сварных швов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4. Заполнение спецификации</w:t>
      </w:r>
    </w:p>
    <w:p w:rsidR="004753FE" w:rsidRDefault="004C20D6" w:rsidP="004753FE">
      <w:r w:rsidRPr="004C20D6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4753FE" w:rsidRPr="004C20D6">
        <w:rPr>
          <w:rFonts w:ascii="Times New Roman" w:eastAsia="Calibri" w:hAnsi="Times New Roman" w:cs="Times New Roman"/>
          <w:b/>
          <w:sz w:val="28"/>
          <w:szCs w:val="28"/>
        </w:rPr>
        <w:t>арианты индивидуальных заданий</w:t>
      </w:r>
    </w:p>
    <w:p w:rsidR="004C20D6" w:rsidRDefault="004C20D6" w:rsidP="004C20D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8</w:t>
      </w:r>
      <w:r w:rsidRPr="004C20D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.Расчетно-графическая работа №7 «Передачи зубчатые»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4C20D6" w:rsidRPr="004C20D6" w:rsidRDefault="004C20D6" w:rsidP="004C20D6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>Работа включает в себя расчет и выполнение чертежа зубчатой передачи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1. Выполнение расчета основных элементов передачи.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 Вычерчивание упрощенного изображения зубчатой передачи в соответствии с ГОСТ 2.402-68.</w:t>
      </w:r>
    </w:p>
    <w:p w:rsidR="004C20D6" w:rsidRPr="004C20D6" w:rsidRDefault="004C20D6" w:rsidP="004C20D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размеров.</w:t>
      </w:r>
    </w:p>
    <w:p w:rsidR="004753FE" w:rsidRDefault="004C20D6" w:rsidP="004753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20D6">
        <w:rPr>
          <w:rFonts w:ascii="Times New Roman" w:eastAsia="Calibri" w:hAnsi="Times New Roman" w:cs="Times New Roman"/>
          <w:b/>
          <w:sz w:val="28"/>
          <w:szCs w:val="28"/>
        </w:rPr>
        <w:t>Варианты индивидуальных заданий</w:t>
      </w: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6400800" distR="6400800" simplePos="0" relativeHeight="251672576" behindDoc="1" locked="0" layoutInCell="0" allowOverlap="1">
            <wp:simplePos x="0" y="0"/>
            <wp:positionH relativeFrom="margin">
              <wp:posOffset>231775</wp:posOffset>
            </wp:positionH>
            <wp:positionV relativeFrom="paragraph">
              <wp:posOffset>219075</wp:posOffset>
            </wp:positionV>
            <wp:extent cx="5194935" cy="5471795"/>
            <wp:effectExtent l="0" t="0" r="5715" b="0"/>
            <wp:wrapThrough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23" t="6056" r="4176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Pr="004753FE" w:rsidRDefault="004753FE" w:rsidP="00475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9.Расчетно-графическая работа №8 «Эскиз вала, зубчатого колеса, корпусной детали»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4753FE" w:rsidRPr="004753FE" w:rsidRDefault="004753FE" w:rsidP="004753F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Работа включает в себя вычерчивание эскиза детали, выданной преподавателем.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1. Выбор масштаба, формата, компоновки чертежа.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2. Выполнение эскиза в соответствии с требованиями ЕСКД.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на эскиз размеров, требований точности и шероховатости.</w:t>
      </w: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4. Заполнение основной надписи чертежа.</w:t>
      </w:r>
    </w:p>
    <w:p w:rsidR="00B3733A" w:rsidRDefault="00B3733A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33A" w:rsidRPr="00696F38" w:rsidRDefault="00B3733A" w:rsidP="00B3733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3733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Расчетно-графическая работа №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B3733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Конструктивные элементы здания</w:t>
      </w:r>
      <w:r w:rsidRPr="00B3733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696F38" w:rsidRPr="00B3733A" w:rsidRDefault="00696F38" w:rsidP="00696F38">
      <w:pPr>
        <w:pStyle w:val="a3"/>
        <w:autoSpaceDE w:val="0"/>
        <w:autoSpaceDN w:val="0"/>
        <w:adjustRightInd w:val="0"/>
        <w:spacing w:after="0" w:line="240" w:lineRule="auto"/>
        <w:ind w:left="1095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B3733A" w:rsidRPr="004C20D6" w:rsidRDefault="00B3733A" w:rsidP="00B3733A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C20D6">
        <w:rPr>
          <w:rFonts w:ascii="Times New Roman" w:eastAsia="Calibri" w:hAnsi="Times New Roman" w:cs="Times New Roman"/>
          <w:sz w:val="28"/>
          <w:szCs w:val="28"/>
        </w:rPr>
        <w:t xml:space="preserve">Работа включает в себя расчет и построение </w:t>
      </w:r>
      <w:r>
        <w:rPr>
          <w:rFonts w:ascii="Times New Roman" w:eastAsia="Calibri" w:hAnsi="Times New Roman" w:cs="Times New Roman"/>
          <w:sz w:val="28"/>
          <w:szCs w:val="28"/>
        </w:rPr>
        <w:t>здания и обозначения его конструктивных элементов.</w:t>
      </w:r>
    </w:p>
    <w:p w:rsidR="00B3733A" w:rsidRPr="004C20D6" w:rsidRDefault="00B3733A" w:rsidP="00B3733A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B3733A" w:rsidRDefault="00B3733A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Расчет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размеров здания в необходимом масштабе.</w:t>
      </w:r>
    </w:p>
    <w:p w:rsidR="00B3733A" w:rsidRPr="004C20D6" w:rsidRDefault="00B3733A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20D6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2E4CC9">
        <w:rPr>
          <w:rFonts w:ascii="Times New Roman" w:eastAsia="Calibri" w:hAnsi="Times New Roman" w:cs="Times New Roman"/>
          <w:sz w:val="28"/>
          <w:szCs w:val="28"/>
          <w:lang w:eastAsia="ru-RU"/>
        </w:rPr>
        <w:t>Обозначение конструктивных элементов здания.</w:t>
      </w:r>
    </w:p>
    <w:p w:rsidR="00B3733A" w:rsidRDefault="002E4CC9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 Нанесение размеров  и высотных отметок.</w:t>
      </w:r>
    </w:p>
    <w:p w:rsidR="00696F38" w:rsidRDefault="00696F38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F38" w:rsidRDefault="00696F38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Элементы здания: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01"/>
        <w:gridCol w:w="3605"/>
      </w:tblGrid>
      <w:tr w:rsidR="00696F38" w:rsidRPr="00E575CB" w:rsidTr="006E060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фундамент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2.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>отмостка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3.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цоколь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4.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несущие стены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5.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междуэтажные перекрытия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6.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чердачное перекрытие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7.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перегородка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8.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>наслонные стропила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9.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обрешетка кровли</w:t>
            </w:r>
          </w:p>
          <w:p w:rsidR="00696F38" w:rsidRPr="00E575CB" w:rsidRDefault="00696F38" w:rsidP="00696F3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10.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подкос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11.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стойка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12.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люк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13.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чердак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14.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мауэрлат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15.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перемычка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16.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лестничный марш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17.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>косоур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18.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лестничная площадка</w:t>
            </w:r>
          </w:p>
          <w:p w:rsidR="00696F38" w:rsidRPr="00E575CB" w:rsidRDefault="00696F38" w:rsidP="00696F3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</w:pPr>
            <w:r w:rsidRPr="00E575CB">
              <w:rPr>
                <w:rFonts w:ascii="Times New Roman" w:eastAsia="Times New Roman" w:hAnsi="Times New Roman" w:cs="Times New Roman"/>
                <w:color w:val="336699"/>
                <w:spacing w:val="15"/>
                <w:sz w:val="29"/>
                <w:szCs w:val="29"/>
                <w:bdr w:val="none" w:sz="0" w:space="0" w:color="auto" w:frame="1"/>
                <w:lang w:eastAsia="ru-RU"/>
              </w:rPr>
              <w:t>19.</w:t>
            </w:r>
            <w:r w:rsidRPr="00E575CB">
              <w:rPr>
                <w:rFonts w:ascii="Arial" w:eastAsia="Times New Roman" w:hAnsi="Arial" w:cs="Arial"/>
                <w:color w:val="333333"/>
                <w:spacing w:val="15"/>
                <w:sz w:val="24"/>
                <w:szCs w:val="24"/>
                <w:lang w:eastAsia="ru-RU"/>
              </w:rPr>
              <w:t xml:space="preserve"> тамбур</w:t>
            </w:r>
          </w:p>
        </w:tc>
      </w:tr>
    </w:tbl>
    <w:p w:rsidR="00696F38" w:rsidRDefault="00696F38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F38" w:rsidRPr="004C20D6" w:rsidRDefault="00696F38" w:rsidP="00B3733A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F3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6286500"/>
            <wp:effectExtent l="0" t="0" r="0" b="0"/>
            <wp:docPr id="2" name="Рисунок 1" descr="http://gk-drawing.ru/images/elements-buildi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-drawing.ru/images/elements-building-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3A" w:rsidRPr="004753FE" w:rsidRDefault="00B3733A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753FE" w:rsidRPr="004753FE" w:rsidRDefault="004753FE" w:rsidP="00475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753FE" w:rsidRPr="002E4CC9" w:rsidRDefault="004753FE" w:rsidP="002E4CC9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E4CC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Расчетно-графическая работа №</w:t>
      </w:r>
      <w:r w:rsidR="002E4CC9" w:rsidRPr="002E4CC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Pr="002E4CC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 w:rsidR="00D4365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Чертеж плана здания</w:t>
      </w:r>
      <w:r w:rsidRPr="002E4CC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4753FE" w:rsidRPr="004753FE" w:rsidRDefault="004753FE" w:rsidP="004753F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Работа включа</w:t>
      </w:r>
      <w:r w:rsidR="00D4365C">
        <w:rPr>
          <w:rFonts w:ascii="Times New Roman" w:eastAsia="Calibri" w:hAnsi="Times New Roman" w:cs="Times New Roman"/>
          <w:sz w:val="28"/>
          <w:szCs w:val="28"/>
        </w:rPr>
        <w:t xml:space="preserve">ет в себя выполнение 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чертежа </w:t>
      </w:r>
      <w:r w:rsidR="00D4365C">
        <w:rPr>
          <w:rFonts w:ascii="Times New Roman" w:eastAsia="Calibri" w:hAnsi="Times New Roman" w:cs="Times New Roman"/>
          <w:sz w:val="28"/>
          <w:szCs w:val="28"/>
        </w:rPr>
        <w:t>плана здания.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696F38" w:rsidRDefault="00696F38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 Выбрать масштаб чертежа.</w:t>
      </w:r>
      <w:r w:rsidR="004753FE"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696F38" w:rsidRPr="00696F38" w:rsidRDefault="004753FE" w:rsidP="00696F38">
      <w:pPr>
        <w:framePr w:hSpace="180" w:wrap="around" w:vAnchor="text" w:hAnchor="margin" w:xAlign="center" w:y="124"/>
        <w:rPr>
          <w:rFonts w:ascii="Times New Roman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="00696F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индивидуальному заданию выполнить  чертеж плана здания с учетом </w:t>
      </w:r>
      <w:r w:rsidR="00696F38">
        <w:rPr>
          <w:rFonts w:ascii="Times New Roman" w:hAnsi="Times New Roman" w:cs="Times New Roman"/>
          <w:sz w:val="28"/>
          <w:szCs w:val="28"/>
        </w:rPr>
        <w:t>толщины внешних капитальных стен,  внутренних перегородок</w:t>
      </w:r>
      <w:proofErr w:type="gramStart"/>
      <w:r w:rsidR="00696F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696F38" w:rsidRPr="00696F38" w:rsidRDefault="00696F38" w:rsidP="00696F38">
      <w:pPr>
        <w:framePr w:hSpace="180" w:wrap="around" w:vAnchor="text" w:hAnchor="margin" w:xAlign="center" w:y="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привязки </w:t>
      </w:r>
      <w:r w:rsidRPr="00696F38">
        <w:rPr>
          <w:rFonts w:ascii="Times New Roman" w:hAnsi="Times New Roman" w:cs="Times New Roman"/>
          <w:sz w:val="28"/>
          <w:szCs w:val="28"/>
        </w:rPr>
        <w:t xml:space="preserve"> по осям  А, 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Г, </w:t>
      </w:r>
      <w:r w:rsidRPr="00696F38">
        <w:rPr>
          <w:rFonts w:ascii="Times New Roman" w:hAnsi="Times New Roman" w:cs="Times New Roman"/>
          <w:sz w:val="28"/>
          <w:szCs w:val="28"/>
        </w:rPr>
        <w:t xml:space="preserve">Д,  1, 2 </w:t>
      </w:r>
      <w:r>
        <w:rPr>
          <w:rFonts w:ascii="Times New Roman" w:hAnsi="Times New Roman" w:cs="Times New Roman"/>
          <w:sz w:val="28"/>
          <w:szCs w:val="28"/>
        </w:rPr>
        <w:t>, 3</w:t>
      </w:r>
      <w:r w:rsidRPr="00696F38">
        <w:rPr>
          <w:rFonts w:ascii="Times New Roman" w:hAnsi="Times New Roman" w:cs="Times New Roman"/>
          <w:sz w:val="28"/>
          <w:szCs w:val="28"/>
        </w:rPr>
        <w:t xml:space="preserve"> </w:t>
      </w:r>
      <w:r w:rsidR="00D4365C">
        <w:rPr>
          <w:rFonts w:ascii="Times New Roman" w:hAnsi="Times New Roman" w:cs="Times New Roman"/>
          <w:sz w:val="28"/>
          <w:szCs w:val="28"/>
        </w:rPr>
        <w:t>и размеров колонн. Оконные и оконные проемы без четвертей.</w:t>
      </w:r>
    </w:p>
    <w:p w:rsidR="004753FE" w:rsidRDefault="00696F38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Нанести на чертеж размеры</w:t>
      </w:r>
      <w:r w:rsidR="004753FE"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96F38" w:rsidRDefault="00696F38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F38" w:rsidRDefault="0081367B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367B">
        <w:rPr>
          <w:noProof/>
          <w:sz w:val="24"/>
        </w:rPr>
        <w:pict>
          <v:group id="_x0000_s1026" style="position:absolute;margin-left:-6.05pt;margin-top:78.2pt;width:450.65pt;height:436.55pt;z-index:251687936" coordorigin="1551,4941" coordsize="9033,9075">
            <v:line id="_x0000_s1027" style="position:absolute" from="4674,7415" to="5331,7415" strokeweight="2.25pt"/>
            <v:line id="_x0000_s1028" style="position:absolute" from="5550,7415" to="5769,7415" strokeweight="2.25pt"/>
            <v:line id="_x0000_s1029" style="position:absolute" from="5987,7415" to="6206,7415" strokeweight="2.25pt"/>
            <v:line id="_x0000_s1030" style="position:absolute" from="6425,7415" to="6644,7415" strokeweight="2.25pt"/>
            <v:line id="_x0000_s1031" style="position:absolute" from="7082,7415" to="7520,7415" strokeweight="2.25pt"/>
            <v:line id="_x0000_s1032" style="position:absolute" from="8833,7415" to="9271,7415" strokeweight="2.25pt"/>
            <v:line id="_x0000_s1033" style="position:absolute" from="9490,7415" to="9708,7415" strokeweight="2.25pt"/>
            <v:line id="_x0000_s1034" style="position:absolute" from="9927,7415" to="10146,7415" strokeweight="2.25pt"/>
            <v:line id="_x0000_s1035" style="position:absolute" from="4674,7415" to="4674,8230" strokeweight="2.25pt"/>
            <v:line id="_x0000_s1036" style="position:absolute" from="4674,9046" to="4674,9862" strokeweight="2.25pt"/>
            <v:line id="_x0000_s1037" style="position:absolute" from="4674,10678" to="4674,11494" strokeweight="2.25pt"/>
            <v:line id="_x0000_s1038" style="position:absolute" from="4674,12255" to="4674,13125" strokeweight="2.25pt"/>
            <v:line id="_x0000_s1039" style="position:absolute" from="4674,13125" to="10146,13125" strokeweight="2.25pt"/>
            <v:line id="_x0000_s1040" style="position:absolute" from="10146,12255" to="10146,13125" strokeweight="2.25pt"/>
            <v:line id="_x0000_s1041" style="position:absolute" from="10146,10678" to="10146,11494" strokeweight="2.25pt"/>
            <v:line id="_x0000_s1042" style="position:absolute" from="10146,9046" to="10146,9862" strokeweight="2.25pt"/>
            <v:line id="_x0000_s1043" style="position:absolute" from="10146,7415" to="10146,8230" strokeweight="2.25pt"/>
            <v:line id="_x0000_s1044" style="position:absolute" from="4674,9454" to="6644,9454" strokeweight="2.25pt"/>
            <v:line id="_x0000_s1045" style="position:absolute" from="7301,7415" to="7301,9454" strokeweight="2.25pt"/>
            <v:line id="_x0000_s1046" style="position:absolute" from="9052,7415" to="9052,9454" strokeweight="2.25pt"/>
            <v:line id="_x0000_s1047" style="position:absolute" from="7082,9454" to="7301,9454" strokeweight="2.25pt"/>
            <v:line id="_x0000_s1048" style="position:absolute" from="9052,9454" to="9271,9454" strokeweight="2.25pt"/>
            <v:line id="_x0000_s1049" style="position:absolute" from="9708,9454" to="10146,9454" strokeweight="2.25pt"/>
            <v:rect id="_x0000_s1050" style="position:absolute;left:8930;top:9338;width:219;height:205" fillcolor="#f2f2f2" strokeweight="2.25pt"/>
            <v:rect id="_x0000_s1051" style="position:absolute;left:7198;top:9354;width:218;height:203" strokeweight="2.25pt"/>
            <v:rect id="_x0000_s1052" style="position:absolute;left:7195;top:7425;width:219;height:205" strokeweight="2.25pt"/>
            <v:rect id="_x0000_s1053" style="position:absolute;left:8924;top:7417;width:218;height:203" strokeweight="2.25pt"/>
            <v:line id="_x0000_s1054" style="position:absolute" from="10147,5402" to="10147,7442"/>
            <v:line id="_x0000_s1055" style="position:absolute" from="4675,5402" to="4675,7442"/>
            <v:line id="_x0000_s1056" style="position:absolute;flip:x" from="3894,7357" to="4112,7561"/>
            <v:group id="_x0000_s1057" style="position:absolute;left:4583;top:6422;width:5668;height:612" coordorigin="3990,6072" coordsize="5879,681">
              <v:line id="_x0000_s1058" style="position:absolute" from="4086,6299" to="9761,6299"/>
              <v:line id="_x0000_s1059" style="position:absolute" from="4767,6072" to="4767,6753"/>
              <v:line id="_x0000_s1060" style="position:absolute" from="4994,6072" to="4994,6753"/>
              <v:line id="_x0000_s1061" style="position:absolute" from="5221,6072" to="5221,6753"/>
              <v:line id="_x0000_s1062" style="position:absolute" from="5448,6072" to="5448,6753"/>
              <v:line id="_x0000_s1063" style="position:absolute" from="5675,6072" to="5675,6753"/>
              <v:line id="_x0000_s1064" style="position:absolute" from="5902,6072" to="5902,6753"/>
              <v:line id="_x0000_s1065" style="position:absolute" from="6129,6072" to="6129,6753"/>
              <v:line id="_x0000_s1066" style="position:absolute" from="6583,6072" to="6583,6753"/>
              <v:line id="_x0000_s1067" style="position:absolute" from="7037,6072" to="7037,6753"/>
              <v:line id="_x0000_s1068" style="position:absolute" from="8399,6072" to="8399,6753"/>
              <v:line id="_x0000_s1069" style="position:absolute" from="8853,6072" to="8853,6753"/>
              <v:line id="_x0000_s1070" style="position:absolute" from="9080,6072" to="9080,6753"/>
              <v:line id="_x0000_s1071" style="position:absolute" from="9307,6072" to="9307,6753"/>
              <v:line id="_x0000_s1072" style="position:absolute" from="9534,6072" to="9534,6753"/>
              <v:line id="_x0000_s1073" style="position:absolute;flip:x" from="9176,6216" to="9403,6443"/>
              <v:line id="_x0000_s1074" style="position:absolute;flip:x" from="3990,6149" to="4217,6376"/>
              <v:line id="_x0000_s1075" style="position:absolute;flip:x" from="4653,6176" to="4880,6403"/>
              <v:line id="_x0000_s1076" style="position:absolute;flip:x" from="4898,6170" to="5125,6397"/>
              <v:line id="_x0000_s1077" style="position:absolute;flip:x" from="5129,6176" to="5356,6403"/>
              <v:line id="_x0000_s1078" style="position:absolute;flip:x" from="5352,6166" to="5579,6393"/>
              <v:line id="_x0000_s1079" style="position:absolute;flip:x" from="5535,6186" to="5762,6413"/>
              <v:line id="_x0000_s1080" style="position:absolute;flip:x" from="5790,6166" to="6017,6393"/>
              <v:line id="_x0000_s1081" style="position:absolute;flip:x" from="6003,6188" to="6229,6416"/>
              <v:line id="_x0000_s1082" style="position:absolute;flip:x" from="6453,6189" to="6679,6417"/>
              <v:line id="_x0000_s1083" style="position:absolute;flip:x" from="6926,6196" to="7152,6424"/>
              <v:line id="_x0000_s1084" style="position:absolute;flip:x" from="8281,6193" to="8507,6421"/>
              <v:line id="_x0000_s1085" style="position:absolute;flip:x" from="8737,6166" to="8963,6394"/>
              <v:line id="_x0000_s1086" style="position:absolute;flip:x" from="8980,6176" to="9206,6404"/>
              <v:line id="_x0000_s1087" style="position:absolute;flip:x" from="9430,6169" to="9656,6397"/>
              <v:line id="_x0000_s1088" style="position:absolute;flip:x" from="9643,6179" to="9869,6407"/>
            </v:group>
            <v:line id="_x0000_s1089" style="position:absolute;flip:y" from="7302,5402" to="7302,6217"/>
            <v:line id="_x0000_s1090" style="position:absolute;flip:y" from="9053,5402" to="9053,6217"/>
            <v:line id="_x0000_s1091" style="position:absolute" from="4675,5810" to="10147,5810"/>
            <v:line id="_x0000_s1092" style="position:absolute;flip:x" from="10002,5737" to="10220,5943"/>
            <v:line id="_x0000_s1093" style="position:absolute;flip:x" from="8925,5724" to="9142,5929"/>
            <v:line id="_x0000_s1094" style="position:absolute;flip:x" from="7186,5704" to="7404,5909"/>
            <v:line id="_x0000_s1095" style="position:absolute;flip:x" from="4566,5706" to="4784,5910"/>
            <v:oval id="_x0000_s1096" style="position:absolute;left:4455;top:4993;width:438;height:409" filled="f"/>
            <v:oval id="_x0000_s1097" style="position:absolute;left:7082;top:4993;width:438;height:409" filled="f"/>
            <v:oval id="_x0000_s1098" style="position:absolute;left:8833;top:4993;width:438;height:409" filled="f"/>
            <v:oval id="_x0000_s1099" style="position:absolute;left:9927;top:4993;width:438;height:409" filled="f"/>
            <v:line id="_x0000_s1100" style="position:absolute;flip:x" from="2048,7442" to="4674,7442"/>
            <v:line id="_x0000_s1101" style="position:absolute;flip:x" from="3799,8256" to="4455,8256"/>
            <v:line id="_x0000_s1102" style="position:absolute;flip:x" from="3799,9073" to="4455,9073"/>
            <v:line id="_x0000_s1103" style="position:absolute;flip:x" from="3799,9888" to="4455,9888"/>
            <v:line id="_x0000_s1104" style="position:absolute;flip:x" from="3799,10705" to="4455,10705"/>
            <v:line id="_x0000_s1105" style="position:absolute;flip:x" from="3799,11520" to="4455,11520"/>
            <v:line id="_x0000_s1106" style="position:absolute;flip:x" from="2048,13136" to="4674,13152"/>
            <v:line id="_x0000_s1107" style="position:absolute" from="4018,7442" to="4018,13152"/>
            <v:line id="_x0000_s1108" style="position:absolute;flip:x" from="3862,8199" to="4080,8403"/>
            <v:line id="_x0000_s1109" style="position:absolute;flip:x" from="3897,8980" to="4115,9185"/>
            <v:line id="_x0000_s1110" style="position:absolute;flip:x" from="3882,9816" to="4099,10021"/>
            <v:line id="_x0000_s1111" style="position:absolute;flip:x" from="3900,10615" to="4120,10819"/>
            <v:line id="_x0000_s1112" style="position:absolute;flip:x" from="3901,11442" to="4121,11647"/>
            <v:line id="_x0000_s1113" style="position:absolute;flip:x" from="3910,13078" to="4130,13282"/>
            <v:line id="_x0000_s1114" style="position:absolute;flip:x" from="2048,9481" to="3361,9481"/>
            <v:line id="_x0000_s1115" style="position:absolute" from="2485,7442" to="2485,13152"/>
            <v:line id="_x0000_s1116" style="position:absolute" from="3142,7442" to="3142,13152"/>
            <v:line id="_x0000_s1117" style="position:absolute;flip:x" from="3052,13036" to="3272,13241"/>
            <v:line id="_x0000_s1118" style="position:absolute;flip:x" from="2353,13095" to="2573,13301"/>
            <v:line id="_x0000_s1119" style="position:absolute;flip:x" from="2998,9392" to="3218,9597"/>
            <v:line id="_x0000_s1120" style="position:absolute;flip:x" from="3142,7237" to="3362,7443"/>
            <v:line id="_x0000_s1121" style="position:absolute;flip:x" from="2353,7388" to="2573,7593"/>
            <v:oval id="_x0000_s1122" style="position:absolute;left:1610;top:7237;width:438;height:408" filled="f"/>
            <v:oval id="_x0000_s1123" style="position:absolute;left:1610;top:9277;width:438;height:408" filled="f"/>
            <v:oval id="_x0000_s1124" style="position:absolute;left:1610;top:12948;width:438;height:407" filled="f"/>
            <v:line id="_x0000_s1125" style="position:absolute;flip:y" from="6206,9888" to="7739,9888"/>
            <v:line id="_x0000_s1126" style="position:absolute" from="7079,9713" to="7079,10326"/>
            <v:line id="_x0000_s1127" style="position:absolute" from="9265,9655" to="9265,10267"/>
            <v:group id="_x0000_s1128" style="position:absolute;left:6562;top:9686;width:210;height:613" coordorigin="6043,9706" coordsize="218,681">
              <v:line id="_x0000_s1129" style="position:absolute" from="6126,9706" to="6126,10387"/>
              <v:line id="_x0000_s1130" style="position:absolute;flip:x" from="6043,9820" to="6261,10048"/>
            </v:group>
            <v:line id="_x0000_s1131" style="position:absolute;flip:x" from="6980,9790" to="7189,9995"/>
            <v:line id="_x0000_s1132" style="position:absolute;flip:x" from="8934,9816" to="9143,10021"/>
            <v:line id="_x0000_s1133" style="position:absolute;flip:x" from="9149,9777" to="9359,9983"/>
            <v:line id="_x0000_s1134" style="position:absolute;flip:x" from="9606,9780" to="9816,9985"/>
            <v:line id="_x0000_s1135" style="position:absolute" from="9052,9685" to="9052,10297"/>
            <v:line id="_x0000_s1136" style="position:absolute" from="9708,9685" to="9708,10297"/>
            <v:line id="_x0000_s1137" style="position:absolute;flip:y" from="8614,9888" to="10146,9888"/>
            <v:group id="_x0000_s1138" style="position:absolute;left:7215;top:9685;width:210;height:612" coordorigin="6043,9706" coordsize="218,681">
              <v:line id="_x0000_s1139" style="position:absolute" from="6126,9706" to="6126,10387"/>
              <v:line id="_x0000_s1140" style="position:absolute;flip:x" from="6043,9820" to="6261,10048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left:4455;top:6094;width:5910;height:440" filled="f" stroked="f">
              <v:textbox style="mso-next-textbox:#_x0000_s1141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4480      1000                      1080   1560          3160             1080    1000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</w:t>
                    </w:r>
                  </w:p>
                </w:txbxContent>
              </v:textbox>
            </v:shape>
            <v:shape id="_x0000_s1142" type="#_x0000_t202" style="position:absolute;left:5987;top:9615;width:4597;height:440" filled="f" stroked="f">
              <v:textbox style="mso-next-textbox:#_x0000_s1142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800                       200                    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200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                   800</w:t>
                    </w:r>
                  </w:p>
                </w:txbxContent>
              </v:textbox>
            </v:shape>
            <v:shape id="_x0000_s1143" type="#_x0000_t202" style="position:absolute;left:3361;top:6974;width:438;height:6381" filled="f" stroked="f">
              <v:textbox style="layout-flow:vertical;mso-layout-flow-alt:bottom-to-top;mso-next-textbox:#_x0000_s1143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1500           3000         2  000          3000            2000          3000           2000  </w:t>
                    </w:r>
                  </w:p>
                </w:txbxContent>
              </v:textbox>
            </v:shape>
            <v:group id="_x0000_s1144" style="position:absolute;left:4030;top:11942;width:211;height:657;rotation:-90" coordorigin="6043,9706" coordsize="218,681">
              <v:line id="_x0000_s1145" style="position:absolute" from="6126,9706" to="6126,10387"/>
              <v:line id="_x0000_s1146" style="position:absolute;flip:x" from="6043,9820" to="6261,10048"/>
            </v:group>
            <v:shape id="_x0000_s1147" type="#_x0000_t202" style="position:absolute;left:2704;top:6974;width:438;height:6381" filled="f" stroked="f">
              <v:textbox style="layout-flow:vertical;mso-layout-flow-alt:bottom-to-top;mso-next-textbox:#_x0000_s1147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                         10500                                              6000</w:t>
                    </w:r>
                  </w:p>
                </w:txbxContent>
              </v:textbox>
            </v:shape>
            <v:shape id="_x0000_s1148" type="#_x0000_t202" style="position:absolute;left:2048;top:6974;width:437;height:6381" filled="f" stroked="f">
              <v:textbox style="layout-flow:vertical;mso-layout-flow-alt:bottom-to-top;mso-next-textbox:#_x0000_s1148">
                <w:txbxContent>
                  <w:p w:rsidR="00696F38" w:rsidRPr="00F3583E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 w:rsidRPr="00F3583E">
                      <w:rPr>
                        <w:b/>
                        <w:sz w:val="18"/>
                        <w:szCs w:val="18"/>
                      </w:rPr>
                      <w:t xml:space="preserve">                                              16500</w:t>
                    </w:r>
                  </w:p>
                </w:txbxContent>
              </v:textbox>
            </v:shape>
            <v:shape id="_x0000_s1149" type="#_x0000_t202" style="position:absolute;left:4674;top:5214;width:5910;height:440" filled="f" stroked="f">
              <v:textbox style="mso-next-textbox:#_x0000_s1149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12340                                                    4480                      4540</w:t>
                    </w:r>
                  </w:p>
                </w:txbxContent>
              </v:textbox>
            </v:shape>
            <v:line id="_x0000_s1150" style="position:absolute" from="4688,13780" to="10160,13780"/>
            <v:line id="_x0000_s1151" style="position:absolute;flip:x" from="4558,13645" to="4777,13849"/>
            <v:line id="_x0000_s1152" style="position:absolute;flip:x" from="10029,13672" to="10247,13876"/>
            <v:line id="_x0000_s1153" style="position:absolute" from="4674,13136" to="4674,14016"/>
            <v:line id="_x0000_s1154" style="position:absolute" from="10146,13136" to="10146,14016"/>
            <v:shape id="_x0000_s1155" type="#_x0000_t202" style="position:absolute;left:6644;top:13355;width:1313;height:441" filled="f" stroked="f">
              <v:textbox style="mso-next-textbox:#_x0000_s1155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21360</w:t>
                    </w:r>
                  </w:p>
                </w:txbxContent>
              </v:textbox>
            </v:shape>
            <v:shape id="_x0000_s1156" type="#_x0000_t202" style="position:absolute;left:4464;top:4941;width:552;height:735" filled="f" stroked="f">
              <v:textbox style="mso-next-textbox:#_x0000_s1156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shape>
            <v:shape id="_x0000_s1157" type="#_x0000_t202" style="position:absolute;left:7082;top:4993;width:552;height:735" filled="f" stroked="f">
              <v:textbox style="mso-next-textbox:#_x0000_s1157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  <v:shape id="_x0000_s1158" type="#_x0000_t202" style="position:absolute;left:8833;top:4993;width:552;height:735" filled="f" stroked="f">
              <v:textbox style="mso-next-textbox:#_x0000_s1158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shape>
            <v:shape id="_x0000_s1159" type="#_x0000_t202" style="position:absolute;left:9927;top:4993;width:553;height:735" filled="f" stroked="f">
              <v:textbox style="mso-next-textbox:#_x0000_s1159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shape>
            <v:shape id="_x0000_s1160" type="#_x0000_t202" style="position:absolute;left:1610;top:7194;width:552;height:735" filled="f" stroked="f">
              <v:textbox style="mso-next-textbox:#_x0000_s1160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</w:p>
                </w:txbxContent>
              </v:textbox>
            </v:shape>
            <v:shape id="_x0000_s1161" type="#_x0000_t202" style="position:absolute;left:1551;top:9210;width:553;height:735" filled="f" stroked="f">
              <v:textbox style="mso-next-textbox:#_x0000_s1161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Б</w:t>
                    </w:r>
                  </w:p>
                </w:txbxContent>
              </v:textbox>
            </v:shape>
            <v:shape id="_x0000_s1162" type="#_x0000_t202" style="position:absolute;left:1610;top:12916;width:552;height:735" filled="f" stroked="f">
              <v:textbox style="mso-next-textbox:#_x0000_s1162">
                <w:txbxContent>
                  <w:p w:rsidR="00696F38" w:rsidRDefault="00696F38" w:rsidP="00696F38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А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3" type="#_x0000_t32" style="position:absolute;left:5222;top:7415;width:1340;height:0" o:connectortype="straight"/>
            <v:shape id="_x0000_s1164" type="#_x0000_t32" style="position:absolute;left:9142;top:7425;width:983;height:0" o:connectortype="straight"/>
            <v:shape id="_x0000_s1165" type="#_x0000_t32" style="position:absolute;left:4675;top:8199;width:0;height:4603" o:connectortype="straight"/>
            <v:shape id="_x0000_s1166" type="#_x0000_t32" style="position:absolute;left:10146;top:8199;width:1;height:4837;flip:x" o:connectortype="straight"/>
            <v:shape id="_x0000_s1167" type="#_x0000_t32" style="position:absolute;left:6722;top:7175;width:342;height:231;flip:x y" o:connectortype="straight"/>
            <v:shape id="_x0000_s1168" type="#_x0000_t32" style="position:absolute;left:7520;top:7034;width:437;height:381;flip:y" o:connectortype="straight"/>
            <v:shape id="_x0000_s1169" type="#_x0000_t32" style="position:absolute;left:8396;top:7036;width:438;height:381;flip:x y" o:connectortype="straight"/>
            <v:shape id="_x0000_s1170" type="#_x0000_t32" style="position:absolute;left:6703;top:9200;width:341;height:231;flip:x y" o:connectortype="straight"/>
            <v:shape id="_x0000_s1171" type="#_x0000_t32" style="position:absolute;left:9330;top:9224;width:341;height:231;flip:x y" o:connectortype="straight"/>
          </v:group>
        </w:pict>
      </w:r>
      <w:r w:rsidR="00D4365C">
        <w:rPr>
          <w:rFonts w:ascii="Times New Roman" w:eastAsia="Calibri" w:hAnsi="Times New Roman" w:cs="Times New Roman"/>
          <w:sz w:val="28"/>
          <w:szCs w:val="28"/>
          <w:lang w:eastAsia="ru-RU"/>
        </w:rPr>
        <w:t>Вариант 1. Автомастерская.</w:t>
      </w:r>
    </w:p>
    <w:p w:rsidR="00696F38" w:rsidRPr="0075366A" w:rsidRDefault="00696F38" w:rsidP="00696F38">
      <w:pPr>
        <w:framePr w:hSpace="180" w:wrap="around" w:vAnchor="text" w:hAnchor="margin" w:xAlign="center" w:y="115"/>
        <w:ind w:left="60"/>
        <w:rPr>
          <w:sz w:val="24"/>
          <w:szCs w:val="24"/>
        </w:rPr>
      </w:pPr>
    </w:p>
    <w:p w:rsidR="00696F38" w:rsidRPr="0075366A" w:rsidRDefault="00696F38" w:rsidP="00696F38">
      <w:pPr>
        <w:framePr w:hSpace="180" w:wrap="around" w:vAnchor="text" w:hAnchor="margin" w:xAlign="center" w:y="115"/>
        <w:ind w:left="60"/>
        <w:rPr>
          <w:sz w:val="24"/>
          <w:szCs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15"/>
        <w:ind w:left="60"/>
        <w:rPr>
          <w:sz w:val="24"/>
        </w:rPr>
      </w:pPr>
    </w:p>
    <w:p w:rsidR="00696F38" w:rsidRDefault="00696F38" w:rsidP="00D4365C">
      <w:pPr>
        <w:framePr w:hSpace="180" w:wrap="around" w:vAnchor="text" w:hAnchor="margin" w:xAlign="center" w:y="115"/>
        <w:rPr>
          <w:b/>
          <w:sz w:val="24"/>
          <w:szCs w:val="24"/>
        </w:rPr>
      </w:pPr>
    </w:p>
    <w:p w:rsidR="00696F38" w:rsidRPr="000E5D4C" w:rsidRDefault="00696F38" w:rsidP="00696F38">
      <w:pPr>
        <w:framePr w:hSpace="180" w:wrap="around" w:vAnchor="text" w:hAnchor="margin" w:xAlign="center" w:y="115"/>
        <w:jc w:val="center"/>
        <w:rPr>
          <w:b/>
          <w:sz w:val="24"/>
          <w:szCs w:val="24"/>
        </w:rPr>
      </w:pPr>
      <w:r w:rsidRPr="000E5D4C">
        <w:rPr>
          <w:b/>
          <w:sz w:val="24"/>
          <w:szCs w:val="24"/>
        </w:rPr>
        <w:t>Автомастерская</w:t>
      </w:r>
    </w:p>
    <w:p w:rsidR="00696F38" w:rsidRDefault="00696F38" w:rsidP="00696F3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696F38" w:rsidRPr="0075366A" w:rsidRDefault="00696F38" w:rsidP="00D4365C">
      <w:pPr>
        <w:framePr w:hSpace="180" w:wrap="around" w:vAnchor="text" w:hAnchor="margin" w:xAlign="center" w:y="124"/>
        <w:rPr>
          <w:sz w:val="24"/>
          <w:szCs w:val="24"/>
        </w:rPr>
      </w:pPr>
    </w:p>
    <w:p w:rsidR="00D4365C" w:rsidRDefault="00D4365C" w:rsidP="00696F38">
      <w:pPr>
        <w:framePr w:hSpace="180" w:wrap="around" w:vAnchor="text" w:hAnchor="margin" w:xAlign="center" w:y="124"/>
        <w:ind w:left="60"/>
        <w:rPr>
          <w:sz w:val="24"/>
          <w:szCs w:val="24"/>
        </w:rPr>
      </w:pPr>
    </w:p>
    <w:p w:rsidR="00D4365C" w:rsidRPr="00D4365C" w:rsidRDefault="00D4365C" w:rsidP="00696F38">
      <w:pPr>
        <w:framePr w:hSpace="180" w:wrap="around" w:vAnchor="text" w:hAnchor="margin" w:xAlign="center" w:y="124"/>
        <w:ind w:left="60"/>
        <w:rPr>
          <w:rFonts w:ascii="Times New Roman" w:hAnsi="Times New Roman" w:cs="Times New Roman"/>
          <w:sz w:val="28"/>
          <w:szCs w:val="28"/>
        </w:rPr>
      </w:pPr>
      <w:r w:rsidRPr="00D4365C">
        <w:rPr>
          <w:rFonts w:ascii="Times New Roman" w:hAnsi="Times New Roman" w:cs="Times New Roman"/>
          <w:sz w:val="28"/>
          <w:szCs w:val="28"/>
        </w:rPr>
        <w:t>Вариант 2. Садовый домик.</w:t>
      </w:r>
    </w:p>
    <w:p w:rsidR="00696F38" w:rsidRPr="0075366A" w:rsidRDefault="0081367B" w:rsidP="00696F38">
      <w:pPr>
        <w:framePr w:hSpace="180" w:wrap="around" w:vAnchor="text" w:hAnchor="margin" w:xAlign="center" w:y="124"/>
        <w:ind w:left="60"/>
        <w:rPr>
          <w:sz w:val="24"/>
          <w:szCs w:val="24"/>
        </w:rPr>
      </w:pPr>
      <w:r>
        <w:rPr>
          <w:sz w:val="24"/>
          <w:szCs w:val="24"/>
        </w:rPr>
        <w:pict>
          <v:group id="_x0000_s1172" style="position:absolute;left:0;text-align:left;margin-left:39.4pt;margin-top:-.4pt;width:426.5pt;height:410.85pt;z-index:251689984" coordorigin="1123,2381" coordsize="9545,9195">
            <v:group id="_x0000_s1173" style="position:absolute;left:3858;top:3571;width:6583;height:5109" coordorigin="3858,3571" coordsize="6583,5109">
              <v:line id="_x0000_s1174" style="position:absolute" from="6355,3571" to="10441,3571" strokeweight="2.25pt"/>
              <v:line id="_x0000_s1175" style="position:absolute" from="3858,3571" to="3858,4251" strokeweight="2.25pt"/>
              <v:line id="_x0000_s1176" style="position:absolute" from="3858,5611" to="3858,6801" strokeweight="2.25pt"/>
              <v:line id="_x0000_s1177" style="position:absolute;rotation:90" from="3688,8501" to="4028,8501" strokeweight="2.25pt"/>
              <v:line id="_x0000_s1178" style="position:absolute" from="3858,6461" to="6128,6461" strokeweight="2.25pt"/>
              <v:line id="_x0000_s1179" style="position:absolute" from="6809,6461" to="7263,6461" strokeweight="2.25pt"/>
              <v:line id="_x0000_s1180" style="position:absolute" from="7263,3571" to="7263,5271" strokeweight="2.25pt"/>
              <v:line id="_x0000_s1181" style="position:absolute" from="7263,5951" to="7263,8671" strokeweight="2.25pt"/>
              <v:line id="_x0000_s1182" style="position:absolute" from="7263,8671" to="8171,8671" strokeweight="2.25pt"/>
              <v:line id="_x0000_s1183" style="position:absolute" from="9306,8671" to="10441,8671" strokeweight="2.25pt"/>
              <v:line id="_x0000_s1184" style="position:absolute;flip:y" from="10441,6631" to="10441,8671" strokeweight="2.25pt"/>
              <v:line id="_x0000_s1185" style="position:absolute;flip:y" from="10441,3571" to="10441,5271" strokeweight="2.25pt"/>
              <v:line id="_x0000_s1186" style="position:absolute" from="3858,8671" to="4312,8671" strokeweight="2.25pt"/>
              <v:line id="_x0000_s1187" style="position:absolute" from="5674,8671" to="6128,8671" strokeweight="2.25pt"/>
              <v:line id="_x0000_s1188" style="position:absolute" from="6843,8680" to="7297,8680" strokeweight="2.25pt"/>
              <v:line id="_x0000_s1189" style="position:absolute" from="3858,3571" to="4993,3571" strokeweight="2.25pt"/>
            </v:group>
            <v:line id="_x0000_s1190" style="position:absolute" from="4993,3571" to="6355,3571"/>
            <v:line id="_x0000_s1191" style="position:absolute" from="3858,4251" to="3858,5611"/>
            <v:line id="_x0000_s1192" style="position:absolute" from="3858,6801" to="3858,8331"/>
            <v:line id="_x0000_s1193" style="position:absolute;flip:y" from="4312,8671" to="5674,8680"/>
            <v:line id="_x0000_s1194" style="position:absolute" from="10441,5271" to="10441,6631"/>
            <v:line id="_x0000_s1195" style="position:absolute" from="8171,8680" to="9306,8680"/>
            <v:line id="_x0000_s1196" style="position:absolute;flip:x y" from="6128,8161" to="6843,8680"/>
            <v:line id="_x0000_s1197" style="position:absolute" from="7263,5271" to="7717,5781"/>
            <v:line id="_x0000_s1198" style="position:absolute;flip:x" from="6128,6461" to="6843,6971"/>
            <v:line id="_x0000_s1199" style="position:absolute" from="1588,3571" to="3404,3571"/>
            <v:line id="_x0000_s1200" style="position:absolute" from="2843,3470" to="3070,3640"/>
            <v:group id="_x0000_s1201" style="position:absolute;left:2763;top:4149;width:681;height:170" coordorigin="2723,3470" coordsize="681,170">
              <v:line id="_x0000_s1202" style="position:absolute" from="2723,3571" to="3404,3571"/>
              <v:line id="_x0000_s1203" style="position:absolute" from="2843,3470" to="3070,3640"/>
            </v:group>
            <v:group id="_x0000_s1204" style="position:absolute;left:2696;top:6719;width:681;height:170" coordorigin="2723,3470" coordsize="681,170">
              <v:line id="_x0000_s1205" style="position:absolute" from="2723,3571" to="3404,3571"/>
              <v:line id="_x0000_s1206" style="position:absolute" from="2843,3470" to="3070,3640"/>
            </v:group>
            <v:group id="_x0000_s1207" style="position:absolute;left:2703;top:5509;width:681;height:170" coordorigin="2723,3470" coordsize="681,170">
              <v:line id="_x0000_s1208" style="position:absolute" from="2723,3571" to="3404,3571"/>
              <v:line id="_x0000_s1209" style="position:absolute" from="2843,3470" to="3070,3640"/>
            </v:group>
            <v:group id="_x0000_s1210" style="position:absolute;left:2716;top:8229;width:681;height:170" coordorigin="2723,3470" coordsize="681,170">
              <v:line id="_x0000_s1211" style="position:absolute" from="2723,3571" to="3404,3571"/>
              <v:line id="_x0000_s1212" style="position:absolute" from="2843,3470" to="3070,3640"/>
            </v:group>
            <v:line id="_x0000_s1213" style="position:absolute" from="1588,8671" to="3380,8680"/>
            <v:line id="_x0000_s1214" style="position:absolute" from="2819,8579" to="3046,8749"/>
            <v:line id="_x0000_s1215" style="position:absolute;flip:y" from="1588,6460" to="3377,6460"/>
            <v:line id="_x0000_s1216" style="position:absolute" from="2816,6359" to="3043,6529"/>
            <v:line id="_x0000_s1217" style="position:absolute" from="2950,3571" to="2950,8671"/>
            <v:line id="_x0000_s1218" style="position:absolute" from="2496,3571" to="2496,8671"/>
            <v:line id="_x0000_s1219" style="position:absolute" from="2380,3480" to="2607,3650"/>
            <v:line id="_x0000_s1220" style="position:absolute" from="2380,8579" to="2607,8749"/>
            <v:line id="_x0000_s1221" style="position:absolute" from="2362,6382" to="2589,6552"/>
            <v:line id="_x0000_s1222" style="position:absolute" from="2042,3571" to="2042,8680"/>
            <v:line id="_x0000_s1223" style="position:absolute" from="1923,3501" to="2150,3671"/>
            <v:line id="_x0000_s1224" style="position:absolute" from="1923,8579" to="2150,8749"/>
            <v:oval id="_x0000_s1225" style="position:absolute;left:1123;top:3386;width:454;height:454"/>
            <v:oval id="_x0000_s1226" style="position:absolute;left:1123;top:6265;width:454;height:454"/>
            <v:oval id="_x0000_s1227" style="position:absolute;left:1123;top:8399;width:454;height:454"/>
            <v:line id="_x0000_s1228" style="position:absolute" from="3858,9011" to="3858,11051"/>
            <v:line id="_x0000_s1229" style="position:absolute" from="4312,9011" to="4312,9691"/>
            <v:line id="_x0000_s1230" style="position:absolute" from="5674,9011" to="5674,9691"/>
            <v:line id="_x0000_s1231" style="position:absolute" from="6128,9011" to="6128,9691"/>
            <v:line id="_x0000_s1232" style="position:absolute" from="6809,9011" to="6809,9691"/>
            <v:line id="_x0000_s1233" style="position:absolute" from="7263,9011" to="7263,11051"/>
            <v:line id="_x0000_s1234" style="position:absolute" from="8171,9011" to="8171,9691"/>
            <v:line id="_x0000_s1235" style="position:absolute" from="9306,9011" to="9306,9691"/>
            <v:line id="_x0000_s1236" style="position:absolute" from="10441,9011" to="10441,11051"/>
            <v:line id="_x0000_s1237" style="position:absolute" from="3858,9351" to="10441,9351"/>
            <v:line id="_x0000_s1238" style="position:absolute" from="3858,10031" to="10441,10031"/>
            <v:line id="_x0000_s1239" style="position:absolute" from="3858,10711" to="10441,10711"/>
            <v:line id="_x0000_s1240" style="position:absolute;flip:x" from="3723,10641" to="3950,10811"/>
            <v:line id="_x0000_s1241" style="position:absolute;flip:x" from="3723,9290" to="3950,9460"/>
            <v:line id="_x0000_s1242" style="position:absolute;flip:x" from="4150,9282" to="4377,9452"/>
            <v:line id="_x0000_s1243" style="position:absolute;flip:x" from="6680,9291" to="6907,9461"/>
            <v:line id="_x0000_s1244" style="position:absolute;flip:x" from="7160,9260" to="7387,9430"/>
            <v:line id="_x0000_s1245" style="position:absolute;flip:x" from="8100,9261" to="8327,9431"/>
            <v:line id="_x0000_s1246" style="position:absolute;flip:x" from="9190,9291" to="9417,9461"/>
            <v:line id="_x0000_s1247" style="position:absolute;flip:x" from="10330,9280" to="10557,9450"/>
            <v:line id="_x0000_s1248" style="position:absolute;flip:x" from="10320,9940" to="10547,10110"/>
            <v:line id="_x0000_s1249" style="position:absolute;flip:x" from="10323,10650" to="10550,10820"/>
            <v:line id="_x0000_s1250" style="position:absolute;flip:x" from="7140,9959" to="7367,10129"/>
            <v:line id="_x0000_s1251" style="position:absolute;flip:x" from="6013,9279" to="6240,9449"/>
            <v:line id="_x0000_s1252" style="position:absolute;flip:x" from="5560,9281" to="5787,9451"/>
            <v:line id="_x0000_s1253" style="position:absolute;flip:x" from="3740,9939" to="3967,10109"/>
            <v:oval id="_x0000_s1254" style="position:absolute;left:3631;top:11051;width:454;height:454"/>
            <v:oval id="_x0000_s1255" style="position:absolute;left:7036;top:11051;width:454;height:454"/>
            <v:oval id="_x0000_s1256" style="position:absolute;left:10214;top:11051;width:454;height:454"/>
            <v:group id="_x0000_s1257" style="position:absolute;left:9523;top:5179;width:691;height:1513" coordorigin="9523,5179" coordsize="691,1513">
              <v:group id="_x0000_s1258" style="position:absolute;left:9523;top:5179;width:681;height:170" coordorigin="2723,3470" coordsize="681,170">
                <v:line id="_x0000_s1259" style="position:absolute" from="2723,3571" to="3404,3571"/>
                <v:line id="_x0000_s1260" style="position:absolute" from="2843,3470" to="3070,3640"/>
              </v:group>
              <v:group id="_x0000_s1261" style="position:absolute;left:9533;top:6522;width:681;height:170" coordorigin="2723,3470" coordsize="681,170">
                <v:line id="_x0000_s1262" style="position:absolute" from="2723,3571" to="3404,3571"/>
                <v:line id="_x0000_s1263" style="position:absolute" from="2843,3470" to="3070,3640"/>
              </v:group>
              <v:line id="_x0000_s1264" style="position:absolute" from="9760,5271" to="9760,6623"/>
            </v:group>
            <v:group id="_x0000_s1265" style="position:absolute;left:5313;top:2120;width:691;height:1542;rotation:-90" coordorigin="9523,5179" coordsize="691,1513">
              <v:group id="_x0000_s1266" style="position:absolute;left:9523;top:5179;width:681;height:170" coordorigin="2723,3470" coordsize="681,170">
                <v:line id="_x0000_s1267" style="position:absolute" from="2723,3571" to="3404,3571"/>
                <v:line id="_x0000_s1268" style="position:absolute" from="2843,3470" to="3070,3640"/>
              </v:group>
              <v:group id="_x0000_s1269" style="position:absolute;left:9533;top:6522;width:681;height:170" coordorigin="2723,3470" coordsize="681,170">
                <v:line id="_x0000_s1270" style="position:absolute" from="2723,3571" to="3404,3571"/>
                <v:line id="_x0000_s1271" style="position:absolute" from="2843,3470" to="3070,3640"/>
              </v:group>
              <v:line id="_x0000_s1272" style="position:absolute" from="9760,5271" to="9760,6623"/>
            </v:group>
            <v:line id="_x0000_s1273" style="position:absolute;flip:y" from="9760,3571" to="9760,5280"/>
            <v:line id="_x0000_s1274" style="position:absolute;flip:x" from="3858,3000" to="4982,3000"/>
            <v:line id="_x0000_s1275" style="position:absolute;flip:y" from="3858,2721" to="3858,3571"/>
            <v:line id="_x0000_s1276" style="position:absolute;flip:x" from="3750,2920" to="3977,3090"/>
            <v:line id="_x0000_s1277" style="position:absolute" from="9629,3470" to="9856,3640"/>
            <v:line id="_x0000_s1278" style="position:absolute" from="6360,5271" to="7036,5280"/>
            <v:line id="_x0000_s1279" style="position:absolute" from="6355,5942" to="7031,5951"/>
            <v:line id="_x0000_s1280" style="position:absolute" from="6582,3571" to="6582,5942"/>
            <v:line id="_x0000_s1281" style="position:absolute" from="6453,3501" to="6680,3671"/>
            <v:line id="_x0000_s1282" style="position:absolute" from="6453,5179" to="6680,5349"/>
            <v:line id="_x0000_s1283" style="position:absolute" from="6482,5860" to="6709,6030"/>
            <v:line id="_x0000_s1284" style="position:absolute" from="6809,7141" to="6809,7651"/>
            <v:line id="_x0000_s1285" style="position:absolute" from="6128,7141" to="6128,7651"/>
            <v:line id="_x0000_s1286" style="position:absolute" from="6128,7311" to="7944,7311"/>
            <v:line id="_x0000_s1287" style="position:absolute;flip:x" from="7113,7240" to="7340,7410"/>
            <v:line id="_x0000_s1288" style="position:absolute;flip:x" from="6680,7240" to="6907,7410"/>
            <v:line id="_x0000_s1289" style="position:absolute;flip:x" from="6030,7240" to="6257,7410"/>
            <v:shape id="_x0000_s1290" type="#_x0000_t202" style="position:absolute;left:6010;top:3671;width:469;height:2359" filled="f" stroked="f">
              <v:textbox style="layout-flow:vertical;mso-layout-flow-alt:bottom-to-top;mso-next-textbox:#_x0000_s1290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800             2500</w:t>
                    </w:r>
                  </w:p>
                </w:txbxContent>
              </v:textbox>
            </v:shape>
            <v:shape id="_x0000_s1291" type="#_x0000_t202" style="position:absolute;left:9306;top:3741;width:469;height:2359" filled="f" stroked="f">
              <v:textbox style="layout-flow:vertical;mso-layout-flow-alt:bottom-to-top;mso-next-textbox:#_x0000_s1291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1100             2500</w:t>
                    </w:r>
                  </w:p>
                </w:txbxContent>
              </v:textbox>
            </v:shape>
            <v:shape id="_x0000_s1292" type="#_x0000_t202" style="position:absolute;left:3858;top:2381;width:2043;height:539" filled="f" stroked="f">
              <v:textbox style="mso-next-textbox:#_x0000_s1292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1000                 1100</w:t>
                    </w:r>
                  </w:p>
                </w:txbxContent>
              </v:textbox>
            </v:shape>
            <v:shape id="_x0000_s1293" type="#_x0000_t202" style="position:absolute;left:6057;top:6889;width:1887;height:369" filled="f" stroked="f">
              <v:textbox style="mso-next-textbox:#_x0000_s1293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800                    500</w:t>
                    </w:r>
                  </w:p>
                </w:txbxContent>
              </v:textbox>
            </v:shape>
            <v:shape id="_x0000_s1294" type="#_x0000_t202" style="position:absolute;left:2574;top:3571;width:469;height:5109" filled="f" stroked="f">
              <v:textbox style="layout-flow:vertical;mso-layout-flow-alt:bottom-to-top;mso-next-textbox:#_x0000_s1294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200            2000               500        1700       1100                     1500     </w:t>
                    </w:r>
                  </w:p>
                </w:txbxContent>
              </v:textbox>
            </v:shape>
            <v:shape id="_x0000_s1295" type="#_x0000_t202" style="position:absolute;left:2105;top:3571;width:469;height:5109" filled="f" stroked="f">
              <v:textbox style="layout-flow:vertical;mso-layout-flow-alt:bottom-to-top;mso-next-textbox:#_x0000_s1295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2700                                             4300   </w:t>
                    </w:r>
                  </w:p>
                </w:txbxContent>
              </v:textbox>
            </v:shape>
            <v:shape id="_x0000_s1296" type="#_x0000_t202" style="position:absolute;left:1588;top:3562;width:469;height:5109" filled="f" stroked="f">
              <v:textbox style="layout-flow:vertical;mso-layout-flow-alt:bottom-to-top;mso-next-textbox:#_x0000_s1296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7000   </w:t>
                    </w:r>
                  </w:p>
                </w:txbxContent>
              </v:textbox>
            </v:shape>
            <v:shape id="_x0000_s1297" type="#_x0000_t202" style="position:absolute;left:3787;top:8982;width:6770;height:369" filled="f" stroked="f">
              <v:textbox style="mso-next-textbox:#_x0000_s1297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250                    2000       350       800       300          1050          1100              1750</w:t>
                    </w:r>
                  </w:p>
                </w:txbxContent>
              </v:textbox>
            </v:shape>
            <v:shape id="_x0000_s1298" type="#_x0000_t202" style="position:absolute;left:3671;top:10272;width:6770;height:369" filled="f" stroked="f">
              <v:textbox style="mso-next-textbox:#_x0000_s1298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                              7600</w:t>
                    </w:r>
                  </w:p>
                </w:txbxContent>
              </v:textbox>
            </v:shape>
            <v:shape id="_x0000_s1299" type="#_x0000_t202" style="position:absolute;left:3671;top:9570;width:6770;height:369" filled="f" stroked="f">
              <v:textbox style="mso-next-textbox:#_x0000_s1299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        3700                                                                   3900</w:t>
                    </w:r>
                  </w:p>
                </w:txbxContent>
              </v:textbox>
            </v:shape>
            <v:shape id="_x0000_s1300" type="#_x0000_t202" style="position:absolute;left:1123;top:3386;width:454;height:525" filled="f" stroked="f">
              <v:textbox style="mso-next-textbox:#_x0000_s1300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В</w:t>
                    </w:r>
                  </w:p>
                </w:txbxContent>
              </v:textbox>
            </v:shape>
            <v:shape id="_x0000_s1301" type="#_x0000_t202" style="position:absolute;left:1123;top:6295;width:454;height:525" filled="f" stroked="f">
              <v:textbox style="mso-next-textbox:#_x0000_s1301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Б</w:t>
                    </w:r>
                  </w:p>
                </w:txbxContent>
              </v:textbox>
            </v:shape>
            <v:shape id="_x0000_s1302" type="#_x0000_t202" style="position:absolute;left:1134;top:8457;width:454;height:525" filled="f" stroked="f">
              <v:textbox style="mso-next-textbox:#_x0000_s1302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А</w:t>
                    </w:r>
                  </w:p>
                </w:txbxContent>
              </v:textbox>
            </v:shape>
            <v:shape id="_x0000_s1303" type="#_x0000_t202" style="position:absolute;left:3671;top:11051;width:454;height:525" filled="f" stroked="f">
              <v:textbox style="mso-next-textbox:#_x0000_s1303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304" type="#_x0000_t202" style="position:absolute;left:7036;top:11051;width:454;height:525" filled="f" stroked="f">
              <v:textbox style="mso-next-textbox:#_x0000_s1304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_x0000_s1305" type="#_x0000_t202" style="position:absolute;left:10214;top:11051;width:454;height:525" filled="f" stroked="f">
              <v:textbox style="mso-next-textbox:#_x0000_s1305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Pr="0075366A" w:rsidRDefault="00696F38" w:rsidP="00D4365C">
      <w:pPr>
        <w:framePr w:hSpace="180" w:wrap="around" w:vAnchor="text" w:hAnchor="margin" w:xAlign="center" w:y="124"/>
        <w:rPr>
          <w:b/>
          <w:sz w:val="24"/>
          <w:szCs w:val="24"/>
        </w:rPr>
      </w:pPr>
    </w:p>
    <w:p w:rsidR="00696F38" w:rsidRDefault="00696F38" w:rsidP="00696F38">
      <w:pPr>
        <w:framePr w:hSpace="180" w:wrap="around" w:vAnchor="text" w:hAnchor="margin" w:xAlign="center" w:y="124"/>
      </w:pPr>
    </w:p>
    <w:p w:rsidR="00696F38" w:rsidRDefault="00696F38" w:rsidP="00696F3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696F38" w:rsidRPr="0075366A" w:rsidRDefault="00696F38" w:rsidP="00D4365C">
      <w:pPr>
        <w:framePr w:hSpace="180" w:wrap="around" w:vAnchor="text" w:hAnchor="margin" w:xAlign="center" w:y="124"/>
        <w:rPr>
          <w:sz w:val="24"/>
          <w:szCs w:val="24"/>
        </w:rPr>
      </w:pPr>
    </w:p>
    <w:p w:rsidR="00696F38" w:rsidRPr="0075366A" w:rsidRDefault="00696F38" w:rsidP="00696F38">
      <w:pPr>
        <w:framePr w:hSpace="180" w:wrap="around" w:vAnchor="text" w:hAnchor="margin" w:xAlign="center" w:y="124"/>
        <w:ind w:left="60"/>
        <w:rPr>
          <w:sz w:val="24"/>
          <w:szCs w:val="24"/>
        </w:rPr>
      </w:pPr>
    </w:p>
    <w:p w:rsidR="00D4365C" w:rsidRPr="00D4365C" w:rsidRDefault="00D4365C" w:rsidP="00696F38">
      <w:pPr>
        <w:framePr w:hSpace="180" w:wrap="around" w:vAnchor="text" w:hAnchor="margin" w:xAlign="center" w:y="124"/>
        <w:ind w:left="60"/>
        <w:rPr>
          <w:rFonts w:ascii="Times New Roman" w:hAnsi="Times New Roman" w:cs="Times New Roman"/>
          <w:sz w:val="28"/>
          <w:szCs w:val="28"/>
        </w:rPr>
      </w:pPr>
      <w:r w:rsidRPr="00D4365C">
        <w:rPr>
          <w:rFonts w:ascii="Times New Roman" w:hAnsi="Times New Roman" w:cs="Times New Roman"/>
          <w:sz w:val="28"/>
          <w:szCs w:val="28"/>
        </w:rPr>
        <w:t>Вариант 3. Мастерская.</w:t>
      </w:r>
    </w:p>
    <w:p w:rsidR="00D4365C" w:rsidRDefault="00D4365C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D4365C" w:rsidRDefault="00D4365C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81367B" w:rsidP="00696F38">
      <w:pPr>
        <w:framePr w:hSpace="180" w:wrap="around" w:vAnchor="text" w:hAnchor="margin" w:xAlign="center" w:y="124"/>
        <w:ind w:left="60"/>
        <w:rPr>
          <w:sz w:val="24"/>
        </w:rPr>
      </w:pPr>
      <w:r w:rsidRPr="0081367B">
        <w:rPr>
          <w:sz w:val="24"/>
          <w:szCs w:val="24"/>
        </w:rPr>
        <w:pict>
          <v:group id="_x0000_s1306" style="position:absolute;left:0;text-align:left;margin-left:62.45pt;margin-top:7.5pt;width:383.05pt;height:377.6pt;z-index:251692032" coordorigin="2334,1017" coordsize="7661,7552">
            <v:shape id="_x0000_s1307" type="#_x0000_t202" style="position:absolute;left:5537;top:1095;width:1535;height:380" filled="f" stroked="f">
              <v:textbox style="mso-next-textbox:#_x0000_s1307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14800</w:t>
                    </w:r>
                  </w:p>
                </w:txbxContent>
              </v:textbox>
            </v:shape>
            <v:shape id="_x0000_s1308" type="#_x0000_t202" style="position:absolute;left:4590;top:1900;width:4470;height:678" filled="f" stroked="f">
              <v:textbox style="mso-next-textbox:#_x0000_s1308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           8000                                   1100  800 1100       800</w:t>
                    </w:r>
                  </w:p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                </w:t>
                    </w:r>
                  </w:p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                                                    300 </w:t>
                    </w:r>
                  </w:p>
                </w:txbxContent>
              </v:textbox>
            </v:shape>
            <v:shape id="_x0000_s1309" type="#_x0000_t202" style="position:absolute;left:4175;top:6827;width:3103;height:380" filled="f" stroked="f">
              <v:textbox style="mso-next-textbox:#_x0000_s1309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2500               3000            2500</w:t>
                    </w:r>
                  </w:p>
                </w:txbxContent>
              </v:textbox>
            </v:shape>
            <v:shape id="_x0000_s1310" type="#_x0000_t202" style="position:absolute;left:5524;top:7586;width:1148;height:302" filled="f" stroked="f">
              <v:textbox style="mso-next-textbox:#_x0000_s1310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11000</w:t>
                    </w:r>
                  </w:p>
                </w:txbxContent>
              </v:textbox>
            </v:shape>
            <v:shape id="_x0000_s1311" type="#_x0000_t202" style="position:absolute;left:3988;top:8136;width:369;height:433" filled="f" stroked="f">
              <v:textbox style="mso-next-textbox:#_x0000_s1311">
                <w:txbxContent>
                  <w:p w:rsidR="00696F38" w:rsidRDefault="00696F38" w:rsidP="00696F3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312" type="#_x0000_t202" style="position:absolute;left:7062;top:8132;width:369;height:433" filled="f" stroked="f">
              <v:textbox style="mso-next-textbox:#_x0000_s1312">
                <w:txbxContent>
                  <w:p w:rsidR="00696F38" w:rsidRDefault="00696F38" w:rsidP="00696F3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_x0000_s1313" type="#_x0000_t202" style="position:absolute;left:2334;top:6394;width:369;height:433" filled="f" stroked="f">
              <v:textbox style="mso-next-textbox:#_x0000_s1313">
                <w:txbxContent>
                  <w:p w:rsidR="00696F38" w:rsidRDefault="00696F38" w:rsidP="00696F3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А</w:t>
                    </w:r>
                  </w:p>
                </w:txbxContent>
              </v:textbox>
            </v:shape>
            <v:shape id="_x0000_s1314" type="#_x0000_t202" style="position:absolute;left:2369;top:4532;width:369;height:433" filled="f" stroked="f">
              <v:textbox style="mso-next-textbox:#_x0000_s1314">
                <w:txbxContent>
                  <w:p w:rsidR="00696F38" w:rsidRDefault="00696F38" w:rsidP="00696F3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Б</w:t>
                    </w:r>
                  </w:p>
                </w:txbxContent>
              </v:textbox>
            </v:shape>
            <v:shape id="_x0000_s1315" type="#_x0000_t202" style="position:absolute;left:2369;top:2529;width:369;height:433" filled="f" stroked="f">
              <v:textbox style="mso-next-textbox:#_x0000_s1315">
                <w:txbxContent>
                  <w:p w:rsidR="00696F38" w:rsidRDefault="00696F38" w:rsidP="00696F3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</w:t>
                    </w:r>
                  </w:p>
                </w:txbxContent>
              </v:textbox>
            </v:shape>
            <v:oval id="_x0000_s1316" style="position:absolute;left:2419;top:2544;width:284;height:316"/>
            <v:oval id="_x0000_s1317" style="position:absolute;left:2419;top:4568;width:284;height:316"/>
            <v:oval id="_x0000_s1318" style="position:absolute;left:2419;top:6404;width:284;height:316"/>
            <v:group id="_x0000_s1319" style="position:absolute;left:4206;top:2729;width:4518;height:4119" coordorigin="1974,3575" coordsize="8390,8172">
              <v:line id="_x0000_s1320" style="position:absolute" from="1974,4937" to="1974,6753"/>
              <v:line id="_x0000_s1321" style="position:absolute" from="1974,8115" to="1974,9931"/>
              <v:line id="_x0000_s1322" style="position:absolute" from="7575,8115" to="7575,9931"/>
              <v:line id="_x0000_s1323" style="position:absolute" from="7854,7208" to="9534,7208"/>
              <v:line id="_x0000_s1324" style="position:absolute" from="7854,3575" to="9534,3575"/>
              <v:line id="_x0000_s1325" style="position:absolute;flip:x y" from="7098,4937" to="7574,5391"/>
              <v:line id="_x0000_s1326" style="position:absolute;flip:x y" from="7295,6526" to="7575,6753"/>
              <v:line id="_x0000_s1327" style="position:absolute;flip:y" from="10084,6526" to="10364,6753"/>
              <v:shape id="_x0000_s1328" type="#_x0000_t32" style="position:absolute;left:3974;top:11293;width:328;height:454" o:connectortype="straight"/>
              <v:shape id="_x0000_s1329" type="#_x0000_t32" style="position:absolute;left:5350;top:11293;width:328;height:454;flip:x" o:connectortype="straight"/>
              <v:line id="_x0000_s1330" style="position:absolute;flip:y" from="10084,5164" to="10364,5391"/>
              <v:shape id="_x0000_s1331" type="#_x0000_t32" style="position:absolute;left:1974;top:3575;width:5880;height:0" o:connectortype="straight" strokeweight="3pt"/>
              <v:shape id="_x0000_s1332" type="#_x0000_t32" style="position:absolute;left:7574;top:3575;width:0;height:908" o:connectortype="straight" strokeweight="3pt"/>
              <v:shape id="_x0000_s1333" type="#_x0000_t32" style="position:absolute;left:8414;top:3575;width:560;height:0" o:connectortype="straight" strokeweight="3pt"/>
              <v:shape id="_x0000_s1334" type="#_x0000_t32" style="position:absolute;left:9534;top:3575;width:560;height:0" o:connectortype="straight" strokeweight="3pt"/>
              <v:shape id="_x0000_s1335" type="#_x0000_t32" style="position:absolute;left:10094;top:3575;width:0;height:1362" o:connectortype="straight" strokeweight="3pt"/>
              <v:shape id="_x0000_s1336" type="#_x0000_t32" style="position:absolute;left:10094;top:5391;width:0;height:908" o:connectortype="straight" strokeweight="3pt"/>
              <v:shape id="_x0000_s1337" type="#_x0000_t32" style="position:absolute;left:7574;top:5845;width:2520;height:0;flip:x" o:connectortype="straight" strokeweight="3pt"/>
              <v:shape id="_x0000_s1338" type="#_x0000_t32" style="position:absolute;left:10094;top:6753;width:0;height:455" o:connectortype="straight" strokeweight="3pt"/>
              <v:shape id="_x0000_s1339" type="#_x0000_t32" style="position:absolute;left:9534;top:7207;width:560;height:0;flip:x" o:connectortype="straight" strokeweight="3pt"/>
              <v:shape id="_x0000_s1340" type="#_x0000_t32" style="position:absolute;left:8414;top:7207;width:560;height:0;flip:x" o:connectortype="straight" strokeweight="3pt"/>
              <v:shape id="_x0000_s1341" type="#_x0000_t32" style="position:absolute;left:7574;top:5391;width:0;height:908" o:connectortype="straight" strokeweight="3pt"/>
              <v:shape id="_x0000_s1342" type="#_x0000_t32" style="position:absolute;left:7574;top:6753;width:1;height:1362" o:connectortype="straight" strokeweight="3pt"/>
              <v:shape id="_x0000_s1343" type="#_x0000_t32" style="position:absolute;left:7574;top:7207;width:280;height:1;flip:x" o:connectortype="straight" strokeweight="3pt"/>
              <v:shape id="_x0000_s1344" type="#_x0000_t32" style="position:absolute;left:7575;top:9931;width:0;height:1362" o:connectortype="straight" strokeweight="3pt"/>
              <v:shape id="_x0000_s1345" type="#_x0000_t32" style="position:absolute;left:1974;top:3575;width:0;height:1362" o:connectortype="straight" strokeweight="3pt"/>
              <v:shape id="_x0000_s1346" type="#_x0000_t32" style="position:absolute;left:1974;top:6753;width:0;height:1362" o:connectortype="straight" strokeweight="3pt"/>
              <v:shape id="_x0000_s1347" type="#_x0000_t32" style="position:absolute;left:1974;top:9931;width:0;height:1362" o:connectortype="straight" strokeweight="3pt"/>
              <v:rect id="_x0000_s1348" style="position:absolute;left:1974;top:4029;width:280;height:227" strokeweight="3pt"/>
              <v:rect id="_x0000_s1349" style="position:absolute;left:7295;top:4029;width:279;height:227" strokeweight="3pt"/>
              <v:rect id="_x0000_s1350" style="position:absolute;left:7295;top:7434;width:280;height:227" strokeweight="3pt"/>
              <v:rect id="_x0000_s1351" style="position:absolute;left:1974;top:7434;width:280;height:227" strokeweight="3pt"/>
              <v:shape id="_x0000_s1352" type="#_x0000_t32" style="position:absolute;left:1974;top:11293;width:2000;height:0" o:connectortype="straight" strokeweight="3pt"/>
              <v:shape id="_x0000_s1353" type="#_x0000_t32" style="position:absolute;left:5678;top:11294;width:1896;height:0" o:connectortype="straight" strokeweight="3pt"/>
              <v:rect id="_x0000_s1354" style="position:absolute;left:1974;top:10385;width:280;height:227" strokeweight="3pt"/>
              <v:rect id="_x0000_s1355" style="position:absolute;left:7295;top:10385;width:280;height:227" strokeweight="3pt"/>
            </v:group>
            <v:shape id="_x0000_s1356" type="#_x0000_t32" style="position:absolute;left:5240;top:1827;width:0;height:0" o:connectortype="straight"/>
            <v:shape id="_x0000_s1357" type="#_x0000_t32" style="position:absolute;left:2703;top:2729;width:1315;height:8;flip:y" o:connectortype="straight"/>
            <v:shape id="_x0000_s1358" type="#_x0000_t32" style="position:absolute;left:3264;top:3019;width:754;height:11" o:connectortype="straight"/>
            <v:shape id="_x0000_s1359" type="#_x0000_t32" style="position:absolute;left:3643;top:3394;width:397;height:0" o:connectortype="straight"/>
            <v:shape id="_x0000_s1360" type="#_x0000_t32" style="position:absolute;left:3643;top:4346;width:410;height:1" o:connectortype="straight"/>
            <v:shape id="_x0000_s1361" type="#_x0000_t32" style="position:absolute;left:2703;top:4711;width:1285;height:1" o:connectortype="straight"/>
            <v:shape id="_x0000_s1362" type="#_x0000_t32" style="position:absolute;left:3643;top:5017;width:375;height:0" o:connectortype="straight"/>
            <v:shape id="_x0000_s1363" type="#_x0000_t32" style="position:absolute;left:3643;top:5933;width:375;height:0" o:connectortype="straight"/>
            <v:shape id="_x0000_s1364" type="#_x0000_t32" style="position:absolute;left:3264;top:6183;width:754;height:1" o:connectortype="straight"/>
            <v:shape id="_x0000_s1365" type="#_x0000_t32" style="position:absolute;left:2703;top:6619;width:1315;height:0" o:connectortype="straight"/>
            <v:shape id="_x0000_s1366" type="#_x0000_t32" style="position:absolute;left:3831;top:2729;width:0;height:3890" o:connectortype="straight"/>
            <v:shape id="_x0000_s1367" type="#_x0000_t32" style="position:absolute;left:3455;top:2729;width:0;height:3890" o:connectortype="straight"/>
            <v:shape id="_x0000_s1368" type="#_x0000_t32" style="position:absolute;left:3756;top:2952;width:94;height:150" o:connectortype="straight"/>
            <v:shape id="_x0000_s1369" type="#_x0000_t32" style="position:absolute;left:3804;top:3323;width:94;height:151" o:connectortype="straight"/>
            <v:shape id="_x0000_s1370" type="#_x0000_t32" style="position:absolute;left:3768;top:4284;width:94;height:150" o:connectortype="straight"/>
            <v:shape id="_x0000_s1371" type="#_x0000_t32" style="position:absolute;left:3789;top:4659;width:94;height:151" o:connectortype="straight"/>
            <v:shape id="_x0000_s1372" type="#_x0000_t32" style="position:absolute;left:3788;top:4982;width:93;height:150" o:connectortype="straight"/>
            <v:shape id="_x0000_s1373" type="#_x0000_t32" style="position:absolute;left:3766;top:5856;width:94;height:150" o:connectortype="straight"/>
            <v:shape id="_x0000_s1374" type="#_x0000_t32" style="position:absolute;left:3797;top:6123;width:94;height:150" o:connectortype="straight"/>
            <v:shape id="_x0000_s1375" type="#_x0000_t32" style="position:absolute;left:3779;top:6570;width:94;height:150" o:connectortype="straight"/>
            <v:shape id="_x0000_s1376" type="#_x0000_t32" style="position:absolute;left:3400;top:6536;width:94;height:150" o:connectortype="straight"/>
            <v:shape id="_x0000_s1377" type="#_x0000_t32" style="position:absolute;left:3418;top:6093;width:94;height:150" o:connectortype="straight"/>
            <v:shape id="_x0000_s1378" type="#_x0000_t32" style="position:absolute;left:3418;top:4641;width:94;height:150" o:connectortype="straight"/>
            <v:shape id="_x0000_s1379" type="#_x0000_t32" style="position:absolute;left:3430;top:2962;width:94;height:150" o:connectortype="straight"/>
            <v:shape id="_x0000_s1380" type="#_x0000_t32" style="position:absolute;left:2980;top:2679;width:139;height:136" o:connectortype="straight"/>
            <v:shape id="_x0000_s1381" type="#_x0000_t32" style="position:absolute;left:6180;top:7085;width:0;height:450" o:connectortype="straight"/>
            <v:shape id="_x0000_s1382" type="#_x0000_t32" style="position:absolute;left:4206;top:7085;width:0;height:1051" o:connectortype="straight"/>
            <v:shape id="_x0000_s1383" type="#_x0000_t32" style="position:absolute;left:5334;top:7085;width:0;height:450" o:connectortype="straight"/>
            <v:shape id="_x0000_s1384" type="#_x0000_t32" style="position:absolute;left:7222;top:7085;width:0;height:1051" o:connectortype="straight"/>
            <v:shape id="_x0000_s1385" type="#_x0000_t32" style="position:absolute;left:4206;top:7235;width:3016;height:0" o:connectortype="straight"/>
            <v:shape id="_x0000_s1386" type="#_x0000_t32" style="position:absolute;left:4206;top:7836;width:3016;height:0" o:connectortype="straight"/>
            <v:shape id="_x0000_s1387" type="#_x0000_t32" style="position:absolute;left:4160;top:7171;width:94;height:150" o:connectortype="straight"/>
            <v:shape id="_x0000_s1388" type="#_x0000_t32" style="position:absolute;left:5276;top:7158;width:94;height:150" o:connectortype="straight"/>
            <v:shape id="_x0000_s1389" type="#_x0000_t32" style="position:absolute;left:6125;top:7156;width:94;height:150" o:connectortype="straight"/>
            <v:shape id="_x0000_s1390" type="#_x0000_t32" style="position:absolute;left:7184;top:7183;width:94;height:150" o:connectortype="straight"/>
            <v:shape id="_x0000_s1391" type="#_x0000_t32" style="position:absolute;left:7180;top:7777;width:94;height:150" o:connectortype="straight"/>
            <v:shape id="_x0000_s1392" type="#_x0000_t32" style="position:absolute;left:4147;top:7758;width:94;height:150" o:connectortype="straight"/>
            <v:shape id="_x0000_s1393" type="#_x0000_t32" style="position:absolute;left:4206;top:1377;width:0;height:1051" o:connectortype="straight"/>
            <v:shape id="_x0000_s1394" type="#_x0000_t32" style="position:absolute;left:7222;top:1677;width:0;height:751" o:connectortype="straight"/>
            <v:shape id="_x0000_s1395" type="#_x0000_t32" style="position:absolute;left:7307;top:2128;width:1;height:300" o:connectortype="straight"/>
            <v:shape id="_x0000_s1396" type="#_x0000_t32" style="position:absolute;left:7674;top:2128;width:1;height:300" o:connectortype="straight"/>
            <v:shape id="_x0000_s1397" type="#_x0000_t32" style="position:absolute;left:7977;top:2128;width:0;height:300" o:connectortype="straight"/>
            <v:shape id="_x0000_s1398" type="#_x0000_t32" style="position:absolute;left:8278;top:2128;width:0;height:300" o:connectortype="straight"/>
            <v:shape id="_x0000_s1399" type="#_x0000_t32" style="position:absolute;left:8529;top:1377;width:0;height:1051" o:connectortype="straight"/>
            <v:shape id="_x0000_s1400" type="#_x0000_t32" style="position:absolute;left:4206;top:2278;width:4323;height:0" o:connectortype="straight"/>
            <v:shape id="_x0000_s1401" type="#_x0000_t32" style="position:absolute;left:8496;top:2180;width:94;height:150;flip:x" o:connectortype="straight"/>
            <v:shape id="_x0000_s1402" type="#_x0000_t32" style="position:absolute;left:8228;top:2204;width:94;height:150;flip:x" o:connectortype="straight"/>
            <v:shape id="_x0000_s1403" type="#_x0000_t32" style="position:absolute;left:7948;top:2180;width:94;height:150;flip:x" o:connectortype="straight"/>
            <v:shape id="_x0000_s1404" type="#_x0000_t32" style="position:absolute;left:7621;top:2216;width:94;height:151;flip:x" o:connectortype="straight"/>
            <v:shape id="_x0000_s1405" type="#_x0000_t32" style="position:absolute;left:7271;top:2199;width:94;height:150;flip:x" o:connectortype="straight"/>
            <v:shape id="_x0000_s1406" type="#_x0000_t32" style="position:absolute;left:7162;top:2212;width:94;height:151;flip:x" o:connectortype="straight"/>
            <v:shape id="_x0000_s1407" type="#_x0000_t32" style="position:absolute;left:4140;top:2223;width:94;height:150;flip:x" o:connectortype="straight"/>
            <v:shape id="_x0000_s1408" type="#_x0000_t32" style="position:absolute;left:4234;top:1827;width:4262;height:0" o:connectortype="straight"/>
            <v:shape id="_x0000_s1409" type="#_x0000_t32" style="position:absolute;left:8480;top:1750;width:94;height:150;flip:x" o:connectortype="straight"/>
            <v:shape id="_x0000_s1410" type="#_x0000_t32" style="position:absolute;left:7184;top:1750;width:94;height:150;flip:x" o:connectortype="straight"/>
            <v:shape id="_x0000_s1411" type="#_x0000_t32" style="position:absolute;left:4206;top:1527;width:4323;height:0" o:connectortype="straight"/>
            <v:shape id="_x0000_s1412" type="#_x0000_t32" style="position:absolute;left:8460;top:1475;width:94;height:150;flip:x" o:connectortype="straight"/>
            <v:shape id="_x0000_s1413" type="#_x0000_t32" style="position:absolute;left:4175;top:1440;width:94;height:150;flip:x" o:connectortype="straight"/>
            <v:shape id="_x0000_s1414" type="#_x0000_t32" style="position:absolute;left:3789;top:2656;width:94;height:150" o:connectortype="straight"/>
            <v:group id="_x0000_s1415" style="position:absolute;left:8717;top:2656;width:939;height:1972" coordorigin="9654,3452" coordsize="1420,2981">
              <v:shape id="_x0000_s1416" type="#_x0000_t32" style="position:absolute;left:10011;top:3465;width:142;height:227" o:connectortype="straight"/>
              <v:shape id="_x0000_s1417" type="#_x0000_t32" style="position:absolute;left:10080;top:3575;width:0;height:2724" o:connectortype="straight"/>
              <v:shape id="_x0000_s1418" type="#_x0000_t32" style="position:absolute;left:9666;top:3575;width:1408;height:0" o:connectortype="straight"/>
              <v:shape id="_x0000_s1419" type="#_x0000_t32" style="position:absolute;left:9666;top:4580;width:698;height:1;flip:y" o:connectortype="straight"/>
              <v:shape id="_x0000_s1420" type="#_x0000_t32" style="position:absolute;left:9666;top:4937;width:698;height:0" o:connectortype="straight"/>
              <v:shape id="_x0000_s1421" type="#_x0000_t32" style="position:absolute;left:9666;top:5304;width:1408;height:0" o:connectortype="straight"/>
              <v:shape id="_x0000_s1422" type="#_x0000_t32" style="position:absolute;left:9654;top:5650;width:710;height:0" o:connectortype="straight"/>
              <v:shape id="_x0000_s1423" type="#_x0000_t32" style="position:absolute;left:9666;top:5996;width:698;height:0" o:connectortype="straight"/>
              <v:shape id="_x0000_s1424" type="#_x0000_t32" style="position:absolute;left:9666;top:6299;width:1408;height:0" o:connectortype="straight"/>
              <v:shape id="_x0000_s1425" type="#_x0000_t32" style="position:absolute;left:10031;top:4498;width:142;height:227" o:connectortype="straight"/>
              <v:shape id="_x0000_s1426" type="#_x0000_t32" style="position:absolute;left:10027;top:4862;width:142;height:227" o:connectortype="straight"/>
              <v:shape id="_x0000_s1427" type="#_x0000_t32" style="position:absolute;left:9997;top:5170;width:142;height:227" o:connectortype="straight"/>
              <v:shape id="_x0000_s1428" type="#_x0000_t32" style="position:absolute;left:10021;top:5548;width:142;height:227" o:connectortype="straight"/>
              <v:shape id="_x0000_s1429" type="#_x0000_t32" style="position:absolute;left:10011;top:5879;width:142;height:227" o:connectortype="straight"/>
              <v:shape id="_x0000_s1430" type="#_x0000_t32" style="position:absolute;left:10007;top:6206;width:142;height:227" o:connectortype="straight"/>
              <v:shape id="_x0000_s1431" type="#_x0000_t32" style="position:absolute;left:10790;top:3575;width:0;height:2767" o:connectortype="straight"/>
              <v:shape id="_x0000_s1432" type="#_x0000_t32" style="position:absolute;left:10747;top:3452;width:142;height:227" o:connectortype="straight"/>
              <v:shape id="_x0000_s1433" type="#_x0000_t32" style="position:absolute;left:10701;top:5192;width:142;height:227" o:connectortype="straight"/>
              <v:shape id="_x0000_s1434" type="#_x0000_t32" style="position:absolute;left:10717;top:6177;width:142;height:227" o:connectortype="straight"/>
            </v:group>
            <v:oval id="_x0000_s1435" style="position:absolute;left:9656;top:2578;width:282;height:282"/>
            <v:oval id="_x0000_s1436" style="position:absolute;left:9656;top:3730;width:282;height:282"/>
            <v:oval id="_x0000_s1437" style="position:absolute;left:9656;top:4359;width:282;height:282"/>
            <v:group id="_x0000_s1438" style="position:absolute;left:6281;top:2960;width:650;height:1873" coordorigin="5690,3925" coordsize="982,2830">
              <v:shape id="_x0000_s1439" type="#_x0000_t32" style="position:absolute;left:6026;top:3925;width:142;height:227" o:connectortype="straight"/>
              <v:shape id="_x0000_s1440" type="#_x0000_t32" style="position:absolute;left:6104;top:4014;width:1;height:2607" o:connectortype="straight"/>
              <v:shape id="_x0000_s1441" type="#_x0000_t32" style="position:absolute;left:5738;top:4014;width:934;height:0" o:connectortype="straight"/>
              <v:shape id="_x0000_s1442" type="#_x0000_t32" style="position:absolute;left:5690;top:5626;width:840;height:0" o:connectortype="straight"/>
              <v:shape id="_x0000_s1443" type="#_x0000_t32" style="position:absolute;left:5690;top:6621;width:982;height:0" o:connectortype="straight"/>
              <v:group id="_x0000_s1444" style="position:absolute;left:5690;top:4256;width:698;height:227" coordorigin="5690,4820" coordsize="698,227">
                <v:shape id="_x0000_s1445" type="#_x0000_t32" style="position:absolute;left:5690;top:4902;width:698;height:1;flip:y" o:connectortype="straight"/>
                <v:shape id="_x0000_s1446" type="#_x0000_t32" style="position:absolute;left:6055;top:4820;width:142;height:227" o:connectortype="straight"/>
              </v:group>
              <v:group id="_x0000_s1447" style="position:absolute;left:5690;top:4937;width:698;height:227" coordorigin="5690,5184" coordsize="698,227">
                <v:shape id="_x0000_s1448" type="#_x0000_t32" style="position:absolute;left:5690;top:5259;width:698;height:0" o:connectortype="straight"/>
                <v:shape id="_x0000_s1449" type="#_x0000_t32" style="position:absolute;left:6051;top:5184;width:142;height:227" o:connectortype="straight"/>
              </v:group>
              <v:shape id="_x0000_s1450" type="#_x0000_t32" style="position:absolute;left:6021;top:5492;width:142;height:227" o:connectortype="straight"/>
              <v:shape id="_x0000_s1451" type="#_x0000_t32" style="position:absolute;left:6031;top:6528;width:142;height:227" o:connectortype="straight"/>
              <v:group id="_x0000_s1452" style="position:absolute;left:5690;top:5925;width:698;height:227" coordorigin="5690,5184" coordsize="698,227">
                <v:shape id="_x0000_s1453" type="#_x0000_t32" style="position:absolute;left:5690;top:5259;width:698;height:0" o:connectortype="straight"/>
                <v:shape id="_x0000_s1454" type="#_x0000_t32" style="position:absolute;left:6051;top:5184;width:142;height:227" o:connectortype="straight"/>
              </v:group>
            </v:group>
            <v:shape id="_x0000_s1455" type="#_x0000_t32" style="position:absolute;left:7373;top:6619;width:669;height:0" o:connectortype="straight"/>
            <v:shape id="_x0000_s1456" type="#_x0000_t32" style="position:absolute;left:7373;top:5933;width:669;height:0" o:connectortype="straight"/>
            <v:shape id="_x0000_s1457" type="#_x0000_t32" style="position:absolute;left:7365;top:4982;width:669;height:0" o:connectortype="straight"/>
            <v:shape id="_x0000_s1458" type="#_x0000_t32" style="position:absolute;left:7715;top:4982;width:0;height:1637" o:connectortype="straight"/>
            <v:shape id="_x0000_s1459" type="#_x0000_t32" style="position:absolute;left:7674;top:4906;width:94;height:150" o:connectortype="straight"/>
            <v:shape id="_x0000_s1460" type="#_x0000_t32" style="position:absolute;left:7649;top:5845;width:94;height:150" o:connectortype="straight"/>
            <v:shape id="_x0000_s1461" type="#_x0000_t32" style="position:absolute;left:7658;top:6551;width:94;height:151" o:connectortype="straight"/>
            <v:shape id="_x0000_s1462" type="#_x0000_t32" style="position:absolute;left:4175;top:1750;width:94;height:150;flip:x" o:connectortype="straight"/>
            <v:oval id="_x0000_s1463" style="position:absolute;left:8386;top:1073;width:282;height:282"/>
            <v:oval id="_x0000_s1464" style="position:absolute;left:4075;top:1095;width:282;height:282"/>
            <v:oval id="_x0000_s1465" style="position:absolute;left:4018;top:8136;width:282;height:282"/>
            <v:oval id="_x0000_s1466" style="position:absolute;left:7072;top:8136;width:281;height:282"/>
            <v:shape id="_x0000_s1467" type="#_x0000_t32" style="position:absolute;left:3079;top:2729;width:0;height:3890" o:connectortype="straight"/>
            <v:shape id="_x0000_s1468" type="#_x0000_t32" style="position:absolute;left:3405;top:2685;width:77;height:80" o:connectortype="straight"/>
            <v:shape id="_x0000_s1469" type="#_x0000_t32" style="position:absolute;left:3019;top:6537;width:94;height:150" o:connectortype="straight"/>
            <v:shape id="_x0000_s1470" type="#_x0000_t202" style="position:absolute;left:3455;top:2373;width:533;height:4262" filled="f" stroked="f">
              <v:textbox style="layout-flow:vertical;mso-layout-flow-alt:bottom-to-top;mso-next-textbox:#_x0000_s1470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800     500      3000         500   1000      3000           1000   800</w:t>
                    </w:r>
                  </w:p>
                </w:txbxContent>
              </v:textbox>
            </v:shape>
            <v:shape id="_x0000_s1471" type="#_x0000_t202" style="position:absolute;left:2586;top:3530;width:1057;height:2713" filled="f" stroked="f">
              <v:textbox style="layout-flow:vertical;mso-layout-flow-alt:bottom-to-top;mso-next-textbox:#_x0000_s1471">
                <w:txbxContent>
                  <w:p w:rsidR="00696F38" w:rsidRDefault="00696F38" w:rsidP="00696F38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10600</w:t>
                    </w:r>
                  </w:p>
                  <w:p w:rsidR="00696F38" w:rsidRDefault="00696F38" w:rsidP="00696F38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  4800                            5800</w:t>
                    </w:r>
                  </w:p>
                </w:txbxContent>
              </v:textbox>
            </v:shape>
            <v:shape id="_x0000_s1472" type="#_x0000_t202" style="position:absolute;left:5967;top:2806;width:533;height:2299" filled="f" stroked="f">
              <v:textbox style="layout-flow:vertical;mso-layout-flow-alt:bottom-to-top;mso-next-textbox:#_x0000_s1472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1000   800  1200  1500  500      </w:t>
                    </w:r>
                  </w:p>
                </w:txbxContent>
              </v:textbox>
            </v:shape>
            <v:shape id="_x0000_s1473" type="#_x0000_t202" style="position:absolute;left:7372;top:4568;width:533;height:2299" filled="f" stroked="f">
              <v:textbox style="layout-flow:vertical;mso-layout-flow-alt:bottom-to-top;mso-next-textbox:#_x0000_s1473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1300             3000    </w:t>
                    </w:r>
                  </w:p>
                </w:txbxContent>
              </v:textbox>
            </v:shape>
            <v:shape id="_x0000_s1474" type="#_x0000_t202" style="position:absolute;left:8657;top:2565;width:992;height:2299" filled="f" stroked="f">
              <v:textbox style="layout-flow:vertical;mso-layout-flow-alt:bottom-to-top;mso-next-textbox:#_x0000_s1474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800      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800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    600 800  2000</w:t>
                    </w:r>
                  </w:p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            2200             3400      </w:t>
                    </w:r>
                  </w:p>
                </w:txbxContent>
              </v:textbox>
            </v:shape>
            <v:shape id="_x0000_s1475" type="#_x0000_t202" style="position:absolute;left:2369;top:6404;width:369;height:423" filled="f" stroked="f">
              <v:textbox style="mso-next-textbox:#_x0000_s1475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shape>
            <v:shape id="_x0000_s1476" type="#_x0000_t202" style="position:absolute;left:2369;top:4539;width:369;height:423" filled="f" stroked="f">
              <v:textbox style="mso-next-textbox:#_x0000_s1476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Б</w:t>
                    </w:r>
                  </w:p>
                </w:txbxContent>
              </v:textbox>
            </v:shape>
            <v:shape id="_x0000_s1477" type="#_x0000_t202" style="position:absolute;left:2369;top:2529;width:369;height:423" filled="f" stroked="f">
              <v:textbox style="mso-next-textbox:#_x0000_s1477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Д</w:t>
                    </w:r>
                  </w:p>
                </w:txbxContent>
              </v:textbox>
            </v:shape>
            <v:shape id="_x0000_s1478" type="#_x0000_t202" style="position:absolute;left:9626;top:2557;width:369;height:423" filled="f" stroked="f">
              <v:textbox style="mso-next-textbox:#_x0000_s1478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Д</w:t>
                    </w:r>
                  </w:p>
                </w:txbxContent>
              </v:textbox>
            </v:shape>
            <v:shape id="_x0000_s1479" type="#_x0000_t202" style="position:absolute;left:9626;top:3663;width:369;height:423" filled="f" stroked="f">
              <v:textbox style="mso-next-textbox:#_x0000_s1479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Г</w:t>
                    </w:r>
                  </w:p>
                </w:txbxContent>
              </v:textbox>
            </v:shape>
            <v:shape id="_x0000_s1480" type="#_x0000_t202" style="position:absolute;left:9569;top:4339;width:369;height:423" filled="f" stroked="f">
              <v:textbox style="mso-next-textbox:#_x0000_s1480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shape>
            <v:shape id="_x0000_s1481" type="#_x0000_t202" style="position:absolute;left:3988;top:8115;width:369;height:433" filled="f" stroked="f">
              <v:textbox style="mso-next-textbox:#_x0000_s1481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482" type="#_x0000_t202" style="position:absolute;left:7004;top:8115;width:369;height:433" filled="f" stroked="f">
              <v:textbox style="mso-next-textbox:#_x0000_s1482">
                <w:txbxContent>
                  <w:p w:rsidR="00696F38" w:rsidRDefault="00696F38" w:rsidP="00696F38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_x0000_s1483" type="#_x0000_t202" style="position:absolute;left:4040;top:1017;width:369;height:423" filled="f" stroked="f">
              <v:textbox style="mso-next-textbox:#_x0000_s1483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484" type="#_x0000_t202" style="position:absolute;left:8322;top:1017;width:369;height:423" filled="f" stroked="f">
              <v:textbox style="mso-next-textbox:#_x0000_s1484">
                <w:txbxContent>
                  <w:p w:rsidR="00696F38" w:rsidRDefault="00696F38" w:rsidP="00696F38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696F38">
      <w:pPr>
        <w:framePr w:hSpace="180" w:wrap="around" w:vAnchor="text" w:hAnchor="margin" w:xAlign="center" w:y="124"/>
        <w:ind w:left="60"/>
        <w:rPr>
          <w:sz w:val="24"/>
        </w:rPr>
      </w:pPr>
    </w:p>
    <w:p w:rsidR="00696F38" w:rsidRDefault="00696F38" w:rsidP="00D4365C">
      <w:pPr>
        <w:framePr w:hSpace="180" w:wrap="around" w:vAnchor="text" w:hAnchor="margin" w:xAlign="center" w:y="124"/>
        <w:rPr>
          <w:sz w:val="24"/>
        </w:rPr>
      </w:pPr>
    </w:p>
    <w:p w:rsidR="00696F38" w:rsidRPr="0075366A" w:rsidRDefault="00696F38" w:rsidP="00696F38">
      <w:pPr>
        <w:framePr w:hSpace="180" w:wrap="around" w:vAnchor="text" w:hAnchor="margin" w:xAlign="center" w:y="124"/>
        <w:jc w:val="center"/>
        <w:rPr>
          <w:b/>
          <w:sz w:val="24"/>
          <w:szCs w:val="24"/>
        </w:rPr>
      </w:pPr>
    </w:p>
    <w:p w:rsidR="00696F38" w:rsidRDefault="00696F38" w:rsidP="00696F38">
      <w:pPr>
        <w:framePr w:hSpace="180" w:wrap="around" w:vAnchor="text" w:hAnchor="margin" w:xAlign="center" w:y="124"/>
      </w:pPr>
    </w:p>
    <w:p w:rsidR="00696F38" w:rsidRPr="004753FE" w:rsidRDefault="00696F38" w:rsidP="00696F3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753FE" w:rsidRPr="004753FE" w:rsidRDefault="004753FE" w:rsidP="00475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Pr="004753FE" w:rsidRDefault="004753FE" w:rsidP="002E4C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12.Расчетно-графическая работа №11 «Схема кинематическая»</w:t>
      </w:r>
    </w:p>
    <w:p w:rsidR="004753FE" w:rsidRPr="004753FE" w:rsidRDefault="004753FE" w:rsidP="004753F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753FE" w:rsidRPr="004753FE" w:rsidRDefault="004753FE" w:rsidP="004753F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Работа включает в себя вычерчивание кинематической схемы механизма станка.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4753FE" w:rsidRPr="004753FE" w:rsidRDefault="004753FE" w:rsidP="004753FE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Чтение кинематической схемы.</w:t>
      </w:r>
    </w:p>
    <w:p w:rsidR="004753FE" w:rsidRPr="004753FE" w:rsidRDefault="004753FE" w:rsidP="004753FE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Вычерчивание кинематической схемы механизма.</w:t>
      </w:r>
    </w:p>
    <w:p w:rsidR="004753FE" w:rsidRPr="004753FE" w:rsidRDefault="004753FE" w:rsidP="004753FE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753FE">
        <w:rPr>
          <w:rFonts w:ascii="Times New Roman" w:eastAsia="Calibri" w:hAnsi="Times New Roman" w:cs="Times New Roman"/>
          <w:sz w:val="28"/>
          <w:szCs w:val="28"/>
          <w:lang w:eastAsia="ru-RU"/>
        </w:rPr>
        <w:t>Нанесение условных обозначений.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1.3. Самостоятельная работа по составлению таблиц 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3FE" w:rsidRPr="004753FE" w:rsidRDefault="004753FE" w:rsidP="004753F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Pr="004753F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753FE">
        <w:rPr>
          <w:rFonts w:ascii="Times New Roman" w:eastAsia="Calibri" w:hAnsi="Times New Roman" w:cs="Times New Roman"/>
          <w:sz w:val="28"/>
          <w:szCs w:val="28"/>
        </w:rPr>
        <w:t>краткое систематизированное изложение фактов на предложенную тему.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Алгоритм составления таблицы: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1.Подберите необходимый материал, раскрывающий содержание таблицы.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2.Систематизируйте материал по основным разделам.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3.Выберите основные понятия, которые должны передать суть таблицы.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4.Заполните таблицу, стараясь максимально раскрыть её содержание</w:t>
      </w:r>
    </w:p>
    <w:p w:rsidR="004753FE" w:rsidRPr="004753FE" w:rsidRDefault="004753FE" w:rsidP="004753FE">
      <w:pPr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5.Внимательно просмотрите материал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исправьте ошибки, и по необходимости дополните таблицу.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Программой дисциплины «Инженерная графика» предусмотрено заполнение таблиц по следующим темам:</w:t>
      </w:r>
    </w:p>
    <w:p w:rsidR="004753FE" w:rsidRPr="004753FE" w:rsidRDefault="004753FE" w:rsidP="004753F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Линии чертежа</w:t>
      </w:r>
      <w:r w:rsidR="002E4C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53FE" w:rsidRPr="004753FE" w:rsidRDefault="004753FE" w:rsidP="004753F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Условные знаки и надписи</w:t>
      </w:r>
      <w:r w:rsidR="002E4CC9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4753FE" w:rsidRPr="004753FE" w:rsidRDefault="004753FE" w:rsidP="004753F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Условное обозначение резьб</w:t>
      </w:r>
      <w:r w:rsidR="002E4CC9">
        <w:rPr>
          <w:rFonts w:ascii="Times New Roman" w:eastAsia="Calibri" w:hAnsi="Times New Roman" w:cs="Times New Roman"/>
          <w:sz w:val="28"/>
          <w:szCs w:val="28"/>
        </w:rPr>
        <w:t>ы.</w:t>
      </w: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Студенты должны составить таблицы  в рабочей тетради по Инженерной графике:  часть 1:№</w:t>
      </w:r>
      <w:r w:rsidR="00B3733A">
        <w:rPr>
          <w:rFonts w:ascii="Times New Roman" w:eastAsia="Calibri" w:hAnsi="Times New Roman" w:cs="Times New Roman"/>
          <w:sz w:val="28"/>
          <w:szCs w:val="28"/>
        </w:rPr>
        <w:t>1, №4,5, №10.</w:t>
      </w:r>
    </w:p>
    <w:p w:rsidR="004753FE" w:rsidRPr="004753FE" w:rsidRDefault="004753FE" w:rsidP="00475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4753F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Перечень рекомендуемых учебных изданий, Интернет-ресурсов, </w:t>
      </w:r>
    </w:p>
    <w:p w:rsidR="004753FE" w:rsidRPr="004753FE" w:rsidRDefault="004753FE" w:rsidP="00475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753FE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дополнительной литературы</w:t>
      </w:r>
    </w:p>
    <w:p w:rsidR="004753FE" w:rsidRPr="004753FE" w:rsidRDefault="004753FE" w:rsidP="00475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753FE" w:rsidRPr="004753FE" w:rsidRDefault="004753FE" w:rsidP="00475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753FE"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Основные источники: </w:t>
      </w:r>
    </w:p>
    <w:p w:rsidR="004753FE" w:rsidRPr="004753FE" w:rsidRDefault="004753FE" w:rsidP="004753FE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Боголюбов С.К. Черчение. - М.: Машиностроение, 2000. – 336 с.</w:t>
      </w:r>
    </w:p>
    <w:p w:rsidR="004753FE" w:rsidRDefault="004753FE" w:rsidP="004753FE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Боголюбов С.К. Индивидуальные задания по курсу черчения. - М.: Высшая школа,1989. – 368 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365C" w:rsidRPr="004753FE" w:rsidRDefault="00D4365C" w:rsidP="00D4365C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Миронова</w:t>
      </w:r>
      <w:r w:rsidR="007D5C39">
        <w:rPr>
          <w:rFonts w:ascii="Times New Roman" w:eastAsia="Calibri" w:hAnsi="Times New Roman" w:cs="Times New Roman"/>
          <w:sz w:val="28"/>
          <w:szCs w:val="28"/>
        </w:rPr>
        <w:t xml:space="preserve"> Р.С., </w:t>
      </w:r>
      <w:r w:rsidRPr="004753FE">
        <w:rPr>
          <w:rFonts w:ascii="Times New Roman" w:eastAsia="Calibri" w:hAnsi="Times New Roman" w:cs="Times New Roman"/>
          <w:sz w:val="28"/>
          <w:szCs w:val="28"/>
        </w:rPr>
        <w:t>Миронов</w:t>
      </w:r>
      <w:r w:rsidR="007D5C39">
        <w:rPr>
          <w:rFonts w:ascii="Times New Roman" w:eastAsia="Calibri" w:hAnsi="Times New Roman" w:cs="Times New Roman"/>
          <w:sz w:val="28"/>
          <w:szCs w:val="28"/>
        </w:rPr>
        <w:t xml:space="preserve"> Б.Г..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Инженерная графика. -  М.: Высшая школа, 2001-288с.</w:t>
      </w:r>
    </w:p>
    <w:p w:rsidR="007D5C39" w:rsidRPr="004753FE" w:rsidRDefault="007D5C39" w:rsidP="007D5C3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Фетисов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В.М. </w:t>
      </w:r>
      <w:r w:rsidRPr="004753FE">
        <w:rPr>
          <w:rFonts w:ascii="Times New Roman" w:eastAsia="Calibri" w:hAnsi="Times New Roman" w:cs="Times New Roman"/>
          <w:sz w:val="28"/>
          <w:szCs w:val="28"/>
        </w:rPr>
        <w:t>Основы инженерной графики. -  Ростов-на-Дону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,: 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Высшее образование,  «Феникс», 2004.</w:t>
      </w:r>
    </w:p>
    <w:p w:rsidR="007D5C39" w:rsidRDefault="007D5C39" w:rsidP="007D5C3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753FE">
        <w:rPr>
          <w:rFonts w:ascii="Times New Roman" w:eastAsia="Calibri" w:hAnsi="Times New Roman" w:cs="Times New Roman"/>
          <w:sz w:val="28"/>
          <w:szCs w:val="28"/>
        </w:rPr>
        <w:t>Чекмарёв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А.А.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Инженерная графика. -  М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,: 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Высшая школа, 2003.</w:t>
      </w:r>
    </w:p>
    <w:p w:rsidR="007D5C39" w:rsidRPr="004753FE" w:rsidRDefault="007D5C39" w:rsidP="007D5C3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53FE" w:rsidRPr="004753FE" w:rsidRDefault="004753FE" w:rsidP="004753F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bCs/>
          <w:sz w:val="28"/>
          <w:szCs w:val="28"/>
        </w:rPr>
        <w:t xml:space="preserve">Дополнительные источники: </w:t>
      </w:r>
    </w:p>
    <w:p w:rsidR="007D5C39" w:rsidRPr="004753FE" w:rsidRDefault="007D5C39" w:rsidP="007D5C3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753FE">
        <w:rPr>
          <w:rFonts w:ascii="Times New Roman" w:eastAsia="Calibri" w:hAnsi="Times New Roman" w:cs="Times New Roman"/>
          <w:sz w:val="28"/>
          <w:szCs w:val="28"/>
        </w:rPr>
        <w:t>Вышнепольский</w:t>
      </w:r>
      <w:proofErr w:type="spellEnd"/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С.А. Техническое черчение с элементами программированного обучения.- М.:Машиностроение,1984.-240 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5C39" w:rsidRPr="004753FE" w:rsidRDefault="007D5C39" w:rsidP="007D5C3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Годик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Е.И., </w:t>
      </w:r>
      <w:proofErr w:type="spellStart"/>
      <w:r w:rsidRPr="004753FE">
        <w:rPr>
          <w:rFonts w:ascii="Times New Roman" w:eastAsia="Calibri" w:hAnsi="Times New Roman" w:cs="Times New Roman"/>
          <w:sz w:val="28"/>
          <w:szCs w:val="28"/>
        </w:rPr>
        <w:t>Хаскин</w:t>
      </w:r>
      <w:proofErr w:type="spellEnd"/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А.М.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 Справочное руководство по черчению.- М.: Машиностроение, 1974. 696 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5C39" w:rsidRPr="004753FE" w:rsidRDefault="007D5C39" w:rsidP="007D5C3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Куликов В.П. Стандарты в курсе инженерной графики, М.- Форум, 2009</w:t>
      </w:r>
    </w:p>
    <w:p w:rsidR="007D5C39" w:rsidRPr="004753FE" w:rsidRDefault="007D5C39" w:rsidP="007D5C3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Новичихина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Л.И. </w:t>
      </w: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Справочник по техническому черчению. </w:t>
      </w:r>
      <w:proofErr w:type="gramStart"/>
      <w:r w:rsidRPr="004753FE">
        <w:rPr>
          <w:rFonts w:ascii="Times New Roman" w:eastAsia="Calibri" w:hAnsi="Times New Roman" w:cs="Times New Roman"/>
          <w:sz w:val="28"/>
          <w:szCs w:val="28"/>
        </w:rPr>
        <w:t>–М</w:t>
      </w:r>
      <w:proofErr w:type="gramEnd"/>
      <w:r w:rsidRPr="004753FE">
        <w:rPr>
          <w:rFonts w:ascii="Times New Roman" w:eastAsia="Calibri" w:hAnsi="Times New Roman" w:cs="Times New Roman"/>
          <w:sz w:val="28"/>
          <w:szCs w:val="28"/>
        </w:rPr>
        <w:t>инск.: Книжный дом, 2004.</w:t>
      </w:r>
    </w:p>
    <w:p w:rsidR="004753FE" w:rsidRPr="004753FE" w:rsidRDefault="004753FE" w:rsidP="004753FE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 xml:space="preserve">Федоренко В.А.,  Шошин А.И.  Справочник по машиностроительному черчению.- Л.: Машиностроение, </w:t>
      </w:r>
      <w:smartTag w:uri="urn:schemas-microsoft-com:office:smarttags" w:element="metricconverter">
        <w:smartTagPr>
          <w:attr w:name="ProductID" w:val="2005 г"/>
        </w:smartTagPr>
        <w:r w:rsidRPr="004753FE">
          <w:rPr>
            <w:rFonts w:ascii="Times New Roman" w:eastAsia="Calibri" w:hAnsi="Times New Roman" w:cs="Times New Roman"/>
            <w:sz w:val="28"/>
            <w:szCs w:val="28"/>
          </w:rPr>
          <w:t>2005 г</w:t>
        </w:r>
      </w:smartTag>
      <w:r w:rsidRPr="004753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53FE" w:rsidRPr="004753FE" w:rsidRDefault="004753FE" w:rsidP="004753FE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t>Стандарты  ЕСКД.</w:t>
      </w:r>
    </w:p>
    <w:p w:rsidR="004753FE" w:rsidRPr="004753FE" w:rsidRDefault="004753FE" w:rsidP="004753FE">
      <w:pPr>
        <w:rPr>
          <w:rFonts w:ascii="Calibri" w:eastAsia="Calibri" w:hAnsi="Calibri" w:cs="Times New Roman"/>
        </w:rPr>
      </w:pPr>
    </w:p>
    <w:p w:rsidR="004753FE" w:rsidRPr="004753FE" w:rsidRDefault="004753FE" w:rsidP="004753F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753FE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4753FE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Приложения</w:t>
      </w:r>
    </w:p>
    <w:p w:rsidR="004753FE" w:rsidRPr="004753FE" w:rsidRDefault="004753FE" w:rsidP="004753F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4753FE" w:rsidRPr="004753FE" w:rsidSect="005854D5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6400800" distR="6400800" simplePos="0" relativeHeight="251674624" behindDoc="1" locked="0" layoutInCell="0" allowOverlap="1">
            <wp:simplePos x="0" y="0"/>
            <wp:positionH relativeFrom="page">
              <wp:posOffset>888365</wp:posOffset>
            </wp:positionH>
            <wp:positionV relativeFrom="paragraph">
              <wp:posOffset>445135</wp:posOffset>
            </wp:positionV>
            <wp:extent cx="5728970" cy="8561070"/>
            <wp:effectExtent l="0" t="0" r="5080" b="0"/>
            <wp:wrapThrough wrapText="bothSides">
              <wp:wrapPolygon edited="0">
                <wp:start x="0" y="0"/>
                <wp:lineTo x="0" y="21533"/>
                <wp:lineTo x="21547" y="21533"/>
                <wp:lineTo x="2154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56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53FE">
        <w:rPr>
          <w:rFonts w:ascii="Times New Roman" w:eastAsia="Calibri" w:hAnsi="Times New Roman" w:cs="Times New Roman"/>
          <w:sz w:val="28"/>
          <w:szCs w:val="28"/>
        </w:rPr>
        <w:t>Образец оформления расчетно-графической работы №1</w:t>
      </w:r>
    </w:p>
    <w:p w:rsidR="004753FE" w:rsidRPr="004753FE" w:rsidRDefault="004753FE" w:rsidP="004753FE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371475</wp:posOffset>
            </wp:positionV>
            <wp:extent cx="5410200" cy="7907020"/>
            <wp:effectExtent l="0" t="0" r="0" b="0"/>
            <wp:wrapNone/>
            <wp:docPr id="17" name="Рисунок 17" descr="C:\Documents and Settings\Student\Local Settings\Temporary Internet Files\Content.MSO\66798FC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Student\Local Settings\Temporary Internet Files\Content.MSO\66798FCC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" r="51811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53FE">
        <w:rPr>
          <w:rFonts w:ascii="Times New Roman" w:eastAsia="Calibri" w:hAnsi="Times New Roman" w:cs="Times New Roman"/>
          <w:sz w:val="28"/>
          <w:szCs w:val="28"/>
        </w:rPr>
        <w:t>Образец оформления расчетно-графической работы №2</w:t>
      </w: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53FE" w:rsidRDefault="004753FE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Pr="00E03DE5" w:rsidRDefault="00E03DE5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DE5">
        <w:rPr>
          <w:rFonts w:ascii="Times New Roman" w:eastAsia="Calibri" w:hAnsi="Times New Roman" w:cs="Times New Roman"/>
          <w:sz w:val="28"/>
          <w:szCs w:val="28"/>
        </w:rPr>
        <w:lastRenderedPageBreak/>
        <w:t>Образец оформления расчетно-графической работы №6</w:t>
      </w: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140335</wp:posOffset>
            </wp:positionV>
            <wp:extent cx="5105400" cy="7433310"/>
            <wp:effectExtent l="0" t="0" r="0" b="0"/>
            <wp:wrapThrough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5" t="3381" r="4784" b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Pr="00E03DE5" w:rsidRDefault="00E03DE5" w:rsidP="00E03DE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386080</wp:posOffset>
            </wp:positionV>
            <wp:extent cx="7452000" cy="5296787"/>
            <wp:effectExtent l="0" t="0" r="0" b="0"/>
            <wp:wrapThrough wrapText="bothSides">
              <wp:wrapPolygon edited="0">
                <wp:start x="0" y="0"/>
                <wp:lineTo x="0" y="21520"/>
                <wp:lineTo x="21536" y="21520"/>
                <wp:lineTo x="21536" y="0"/>
                <wp:lineTo x="0" y="0"/>
              </wp:wrapPolygon>
            </wp:wrapThrough>
            <wp:docPr id="20" name="Рисунок 20" descr="7038A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038A2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84"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0" cy="529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3DE5">
        <w:rPr>
          <w:rFonts w:ascii="Times New Roman" w:eastAsia="Calibri" w:hAnsi="Times New Roman" w:cs="Times New Roman"/>
          <w:sz w:val="28"/>
          <w:szCs w:val="28"/>
        </w:rPr>
        <w:t>Образец оформления расчетно-графической работы №3</w:t>
      </w: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P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D5C39" w:rsidRDefault="007D5C39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DE5">
        <w:rPr>
          <w:rFonts w:ascii="Times New Roman" w:eastAsia="Calibri" w:hAnsi="Times New Roman" w:cs="Times New Roman"/>
          <w:sz w:val="28"/>
          <w:szCs w:val="28"/>
        </w:rPr>
        <w:lastRenderedPageBreak/>
        <w:t>Образец оформления расчетно-графической работы № 4</w:t>
      </w: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1234440</wp:posOffset>
            </wp:positionV>
            <wp:extent cx="7272000" cy="5192761"/>
            <wp:effectExtent l="0" t="0" r="5715" b="8255"/>
            <wp:wrapThrough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hrough>
            <wp:docPr id="21" name="Рисунок 21" descr="C:\Documents and Settings\Student\Local Settings\Temporary Internet Files\Content.MSO\AA925D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Student\Local Settings\Temporary Internet Files\Content.MSO\AA925D6A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1" t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51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Default="00E03DE5" w:rsidP="004753F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D5C39" w:rsidRDefault="007D5C39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DE5">
        <w:rPr>
          <w:rFonts w:ascii="Times New Roman" w:eastAsia="Calibri" w:hAnsi="Times New Roman" w:cs="Times New Roman"/>
          <w:sz w:val="28"/>
          <w:szCs w:val="28"/>
        </w:rPr>
        <w:lastRenderedPageBreak/>
        <w:t>Образец оформления расчетно-графической работы № 5</w:t>
      </w:r>
    </w:p>
    <w:p w:rsidR="00E03DE5" w:rsidRPr="00E03DE5" w:rsidRDefault="00E03DE5" w:rsidP="00E03DE5">
      <w:pPr>
        <w:tabs>
          <w:tab w:val="left" w:pos="342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961390</wp:posOffset>
            </wp:positionV>
            <wp:extent cx="7308000" cy="5257503"/>
            <wp:effectExtent l="0" t="0" r="7620" b="635"/>
            <wp:wrapThrough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hrough>
            <wp:docPr id="22" name="Рисунок 22" descr="F100D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100D1B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5" r="3171"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0" cy="52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7D5C39" w:rsidRDefault="007D5C39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5C39" w:rsidRDefault="007D5C39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3DE5" w:rsidRPr="00E03DE5" w:rsidRDefault="00E03DE5" w:rsidP="00E03DE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DE5">
        <w:rPr>
          <w:rFonts w:ascii="Times New Roman" w:eastAsia="Calibri" w:hAnsi="Times New Roman" w:cs="Times New Roman"/>
          <w:sz w:val="28"/>
          <w:szCs w:val="28"/>
        </w:rPr>
        <w:lastRenderedPageBreak/>
        <w:t>Образец оформления расчетно-графической работы №7</w:t>
      </w: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619760</wp:posOffset>
            </wp:positionV>
            <wp:extent cx="6696000" cy="4820469"/>
            <wp:effectExtent l="0" t="0" r="0" b="0"/>
            <wp:wrapThrough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hrough>
            <wp:docPr id="25" name="Рисунок 25" descr="D85F2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85F26C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58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Default="00E03DE5" w:rsidP="00E03DE5">
      <w:pPr>
        <w:rPr>
          <w:rFonts w:ascii="Times New Roman" w:hAnsi="Times New Roman"/>
          <w:sz w:val="28"/>
          <w:szCs w:val="28"/>
        </w:rPr>
      </w:pP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Образец оформления расчетно-графической работы №11</w:t>
      </w:r>
    </w:p>
    <w:p w:rsidR="00E03DE5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</w:p>
    <w:p w:rsidR="004753FE" w:rsidRPr="00E03DE5" w:rsidRDefault="00E03DE5" w:rsidP="00E03D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6400800" distR="6400800" simplePos="0" relativeHeight="251683840" behindDoc="1" locked="0" layoutInCell="0" allowOverlap="1">
            <wp:simplePos x="0" y="0"/>
            <wp:positionH relativeFrom="margin">
              <wp:posOffset>-1080135</wp:posOffset>
            </wp:positionH>
            <wp:positionV relativeFrom="paragraph">
              <wp:posOffset>842010</wp:posOffset>
            </wp:positionV>
            <wp:extent cx="7200900" cy="4140835"/>
            <wp:effectExtent l="0" t="0" r="0" b="0"/>
            <wp:wrapThrough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53FE" w:rsidRPr="00E03DE5" w:rsidSect="00643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4B66"/>
    <w:multiLevelType w:val="hybridMultilevel"/>
    <w:tmpl w:val="39DE4B96"/>
    <w:lvl w:ilvl="0" w:tplc="5C70CFA2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">
    <w:nsid w:val="112C0A2B"/>
    <w:multiLevelType w:val="hybridMultilevel"/>
    <w:tmpl w:val="766A5EE8"/>
    <w:lvl w:ilvl="0" w:tplc="E43EA938">
      <w:start w:val="10"/>
      <w:numFmt w:val="decimal"/>
      <w:lvlText w:val="%1."/>
      <w:lvlJc w:val="left"/>
      <w:pPr>
        <w:ind w:left="1095" w:hanging="375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FB2FE9"/>
    <w:multiLevelType w:val="multilevel"/>
    <w:tmpl w:val="836E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A1FD0"/>
    <w:multiLevelType w:val="hybridMultilevel"/>
    <w:tmpl w:val="52DA0586"/>
    <w:lvl w:ilvl="0" w:tplc="4496986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F704D"/>
    <w:multiLevelType w:val="multilevel"/>
    <w:tmpl w:val="47C4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54BE7"/>
    <w:multiLevelType w:val="hybridMultilevel"/>
    <w:tmpl w:val="677EA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C15F2"/>
    <w:multiLevelType w:val="hybridMultilevel"/>
    <w:tmpl w:val="4D506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74D13BF8"/>
    <w:multiLevelType w:val="multilevel"/>
    <w:tmpl w:val="A6FC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936AAB"/>
    <w:multiLevelType w:val="hybridMultilevel"/>
    <w:tmpl w:val="280E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0D6"/>
    <w:rsid w:val="001C3928"/>
    <w:rsid w:val="002E4CC9"/>
    <w:rsid w:val="004753FE"/>
    <w:rsid w:val="004C20D6"/>
    <w:rsid w:val="00643F09"/>
    <w:rsid w:val="00696F38"/>
    <w:rsid w:val="007D5C39"/>
    <w:rsid w:val="0081367B"/>
    <w:rsid w:val="00A72B0F"/>
    <w:rsid w:val="00AE2CDE"/>
    <w:rsid w:val="00B3733A"/>
    <w:rsid w:val="00D4365C"/>
    <w:rsid w:val="00E009FA"/>
    <w:rsid w:val="00E03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86"/>
    <o:shapelayout v:ext="edit">
      <o:idmap v:ext="edit" data="1"/>
      <o:rules v:ext="edit">
        <o:r id="V:Rule133" type="connector" idref="#_x0000_s1339"/>
        <o:r id="V:Rule134" type="connector" idref="#_x0000_s1345"/>
        <o:r id="V:Rule135" type="connector" idref="#_x0000_s1423"/>
        <o:r id="V:Rule136" type="connector" idref="#_x0000_s1359"/>
        <o:r id="V:Rule137" type="connector" idref="#_x0000_s1412"/>
        <o:r id="V:Rule138" type="connector" idref="#_x0000_s1357"/>
        <o:r id="V:Rule139" type="connector" idref="#_x0000_s1344"/>
        <o:r id="V:Rule140" type="connector" idref="#_x0000_s1400"/>
        <o:r id="V:Rule141" type="connector" idref="#_x0000_s1455"/>
        <o:r id="V:Rule142" type="connector" idref="#_x0000_s1433"/>
        <o:r id="V:Rule143" type="connector" idref="#_x0000_s1396"/>
        <o:r id="V:Rule144" type="connector" idref="#_x0000_s1356"/>
        <o:r id="V:Rule145" type="connector" idref="#_x0000_s1405"/>
        <o:r id="V:Rule146" type="connector" idref="#_x0000_s1461"/>
        <o:r id="V:Rule147" type="connector" idref="#_x0000_s1353"/>
        <o:r id="V:Rule148" type="connector" idref="#_x0000_s1383"/>
        <o:r id="V:Rule149" type="connector" idref="#_x0000_s1410"/>
        <o:r id="V:Rule150" type="connector" idref="#_x0000_s1422"/>
        <o:r id="V:Rule151" type="connector" idref="#_x0000_s1389"/>
        <o:r id="V:Rule152" type="connector" idref="#_x0000_s1409"/>
        <o:r id="V:Rule153" type="connector" idref="#_x0000_s1442"/>
        <o:r id="V:Rule154" type="connector" idref="#_x0000_s1165"/>
        <o:r id="V:Rule155" type="connector" idref="#_x0000_s1361"/>
        <o:r id="V:Rule156" type="connector" idref="#_x0000_s1171"/>
        <o:r id="V:Rule157" type="connector" idref="#_x0000_s1394"/>
        <o:r id="V:Rule158" type="connector" idref="#_x0000_s1443"/>
        <o:r id="V:Rule159" type="connector" idref="#_x0000_s1425"/>
        <o:r id="V:Rule160" type="connector" idref="#_x0000_s1426"/>
        <o:r id="V:Rule161" type="connector" idref="#_x0000_s1382"/>
        <o:r id="V:Rule162" type="connector" idref="#_x0000_s1341"/>
        <o:r id="V:Rule163" type="connector" idref="#_x0000_s1398"/>
        <o:r id="V:Rule164" type="connector" idref="#_x0000_s1340"/>
        <o:r id="V:Rule165" type="connector" idref="#_x0000_s1164"/>
        <o:r id="V:Rule166" type="connector" idref="#_x0000_s1418"/>
        <o:r id="V:Rule167" type="connector" idref="#_x0000_s1336"/>
        <o:r id="V:Rule168" type="connector" idref="#_x0000_s1427"/>
        <o:r id="V:Rule169" type="connector" idref="#_x0000_s1360"/>
        <o:r id="V:Rule170" type="connector" idref="#_x0000_s1362"/>
        <o:r id="V:Rule171" type="connector" idref="#_x0000_s1390"/>
        <o:r id="V:Rule172" type="connector" idref="#_x0000_s1406"/>
        <o:r id="V:Rule173" type="connector" idref="#_x0000_s1168"/>
        <o:r id="V:Rule174" type="connector" idref="#_x0000_s1411"/>
        <o:r id="V:Rule175" type="connector" idref="#_x0000_s1347"/>
        <o:r id="V:Rule176" type="connector" idref="#_x0000_s1450"/>
        <o:r id="V:Rule177" type="connector" idref="#_x0000_s1448"/>
        <o:r id="V:Rule178" type="connector" idref="#_x0000_s1403"/>
        <o:r id="V:Rule179" type="connector" idref="#_x0000_s1416"/>
        <o:r id="V:Rule180" type="connector" idref="#_x0000_s1469"/>
        <o:r id="V:Rule181" type="connector" idref="#_x0000_s1414"/>
        <o:r id="V:Rule182" type="connector" idref="#_x0000_s1363"/>
        <o:r id="V:Rule183" type="connector" idref="#_x0000_s1365"/>
        <o:r id="V:Rule184" type="connector" idref="#_x0000_s1395"/>
        <o:r id="V:Rule185" type="connector" idref="#_x0000_s1334"/>
        <o:r id="V:Rule186" type="connector" idref="#_x0000_s1381"/>
        <o:r id="V:Rule187" type="connector" idref="#_x0000_s1369"/>
        <o:r id="V:Rule188" type="connector" idref="#_x0000_s1364"/>
        <o:r id="V:Rule189" type="connector" idref="#_x0000_s1449"/>
        <o:r id="V:Rule190" type="connector" idref="#_x0000_s1419"/>
        <o:r id="V:Rule191" type="connector" idref="#_x0000_s1370"/>
        <o:r id="V:Rule192" type="connector" idref="#_x0000_s1445"/>
        <o:r id="V:Rule193" type="connector" idref="#_x0000_s1342"/>
        <o:r id="V:Rule194" type="connector" idref="#_x0000_s1432"/>
        <o:r id="V:Rule195" type="connector" idref="#_x0000_s1457"/>
        <o:r id="V:Rule196" type="connector" idref="#_x0000_s1166"/>
        <o:r id="V:Rule197" type="connector" idref="#_x0000_s1385"/>
        <o:r id="V:Rule198" type="connector" idref="#_x0000_s1424"/>
        <o:r id="V:Rule199" type="connector" idref="#_x0000_s1404"/>
        <o:r id="V:Rule200" type="connector" idref="#_x0000_s1380"/>
        <o:r id="V:Rule201" type="connector" idref="#_x0000_s1169"/>
        <o:r id="V:Rule202" type="connector" idref="#_x0000_s1397"/>
        <o:r id="V:Rule203" type="connector" idref="#_x0000_s1375"/>
        <o:r id="V:Rule204" type="connector" idref="#_x0000_s1333"/>
        <o:r id="V:Rule205" type="connector" idref="#_x0000_s1328"/>
        <o:r id="V:Rule206" type="connector" idref="#_x0000_s1346"/>
        <o:r id="V:Rule207" type="connector" idref="#_x0000_s1421"/>
        <o:r id="V:Rule208" type="connector" idref="#_x0000_s1163"/>
        <o:r id="V:Rule209" type="connector" idref="#_x0000_s1401"/>
        <o:r id="V:Rule210" type="connector" idref="#_x0000_s1377"/>
        <o:r id="V:Rule211" type="connector" idref="#_x0000_s1413"/>
        <o:r id="V:Rule212" type="connector" idref="#_x0000_s1430"/>
        <o:r id="V:Rule213" type="connector" idref="#_x0000_s1376"/>
        <o:r id="V:Rule214" type="connector" idref="#_x0000_s1338"/>
        <o:r id="V:Rule215" type="connector" idref="#_x0000_s1387"/>
        <o:r id="V:Rule216" type="connector" idref="#_x0000_s1399"/>
        <o:r id="V:Rule217" type="connector" idref="#_x0000_s1393"/>
        <o:r id="V:Rule218" type="connector" idref="#_x0000_s1451"/>
        <o:r id="V:Rule219" type="connector" idref="#_x0000_s1467"/>
        <o:r id="V:Rule220" type="connector" idref="#_x0000_s1428"/>
        <o:r id="V:Rule221" type="connector" idref="#_x0000_s1337"/>
        <o:r id="V:Rule222" type="connector" idref="#_x0000_s1417"/>
        <o:r id="V:Rule223" type="connector" idref="#_x0000_s1402"/>
        <o:r id="V:Rule224" type="connector" idref="#_x0000_s1453"/>
        <o:r id="V:Rule225" type="connector" idref="#_x0000_s1420"/>
        <o:r id="V:Rule226" type="connector" idref="#_x0000_s1431"/>
        <o:r id="V:Rule227" type="connector" idref="#_x0000_s1392"/>
        <o:r id="V:Rule228" type="connector" idref="#_x0000_s1459"/>
        <o:r id="V:Rule229" type="connector" idref="#_x0000_s1408"/>
        <o:r id="V:Rule230" type="connector" idref="#_x0000_s1379"/>
        <o:r id="V:Rule231" type="connector" idref="#_x0000_s1167"/>
        <o:r id="V:Rule232" type="connector" idref="#_x0000_s1378"/>
        <o:r id="V:Rule233" type="connector" idref="#_x0000_s1386"/>
        <o:r id="V:Rule234" type="connector" idref="#_x0000_s1332"/>
        <o:r id="V:Rule235" type="connector" idref="#_x0000_s1441"/>
        <o:r id="V:Rule236" type="connector" idref="#_x0000_s1366"/>
        <o:r id="V:Rule237" type="connector" idref="#_x0000_s1462"/>
        <o:r id="V:Rule238" type="connector" idref="#_x0000_s1391"/>
        <o:r id="V:Rule239" type="connector" idref="#_x0000_s1456"/>
        <o:r id="V:Rule240" type="connector" idref="#_x0000_s1460"/>
        <o:r id="V:Rule241" type="connector" idref="#_x0000_s1446"/>
        <o:r id="V:Rule242" type="connector" idref="#_x0000_s1429"/>
        <o:r id="V:Rule243" type="connector" idref="#_x0000_s1170"/>
        <o:r id="V:Rule244" type="connector" idref="#_x0000_s1358"/>
        <o:r id="V:Rule245" type="connector" idref="#_x0000_s1372"/>
        <o:r id="V:Rule246" type="connector" idref="#_x0000_s1352"/>
        <o:r id="V:Rule247" type="connector" idref="#_x0000_s1388"/>
        <o:r id="V:Rule248" type="connector" idref="#_x0000_s1384"/>
        <o:r id="V:Rule249" type="connector" idref="#_x0000_s1331"/>
        <o:r id="V:Rule250" type="connector" idref="#_x0000_s1407"/>
        <o:r id="V:Rule251" type="connector" idref="#_x0000_s1367"/>
        <o:r id="V:Rule252" type="connector" idref="#_x0000_s1440"/>
        <o:r id="V:Rule253" type="connector" idref="#_x0000_s1373"/>
        <o:r id="V:Rule254" type="connector" idref="#_x0000_s1439"/>
        <o:r id="V:Rule255" type="connector" idref="#_x0000_s1335"/>
        <o:r id="V:Rule256" type="connector" idref="#_x0000_s1458"/>
        <o:r id="V:Rule257" type="connector" idref="#_x0000_s1368"/>
        <o:r id="V:Rule258" type="connector" idref="#_x0000_s1454"/>
        <o:r id="V:Rule259" type="connector" idref="#_x0000_s1374"/>
        <o:r id="V:Rule260" type="connector" idref="#_x0000_s1434"/>
        <o:r id="V:Rule261" type="connector" idref="#_x0000_s1371"/>
        <o:r id="V:Rule262" type="connector" idref="#_x0000_s1343"/>
        <o:r id="V:Rule263" type="connector" idref="#_x0000_s1329"/>
        <o:r id="V:Rule264" type="connector" idref="#_x0000_s14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3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3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32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4</cp:revision>
  <dcterms:created xsi:type="dcterms:W3CDTF">2013-06-04T16:06:00Z</dcterms:created>
  <dcterms:modified xsi:type="dcterms:W3CDTF">2013-06-07T05:03:00Z</dcterms:modified>
</cp:coreProperties>
</file>