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42" w:rsidRPr="00EF1EA0" w:rsidRDefault="00AD1A42" w:rsidP="00AD1A4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>Преподаватель – Горбачёва Н. М., преподаватель, СПЭК</w:t>
      </w:r>
    </w:p>
    <w:p w:rsidR="00AD1A42" w:rsidRPr="00EF1EA0" w:rsidRDefault="00AD1A42" w:rsidP="00AD1A4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>Комментарий:</w:t>
      </w:r>
    </w:p>
    <w:p w:rsidR="00AD1A42" w:rsidRPr="00EF1EA0" w:rsidRDefault="00AD1A42" w:rsidP="00AD1A4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 xml:space="preserve"> Применение электронного учебного пособия как средства обучения не вызывает никаких сомнений что оно необходимо для повышения качества обучения, т.к. с помощью него можно реализовывать индивидуальный подход, учитывать личностные качества обучаемого. Однако такого рода пособия должны использоваться наряду с имеющимися средствами обучения (компьютерная техника и сети) и роль преподавателя должна быть при этом координирующей.</w:t>
      </w:r>
    </w:p>
    <w:p w:rsidR="00AD1A42" w:rsidRPr="00EF1EA0" w:rsidRDefault="00AD1A42" w:rsidP="00AD1A4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 xml:space="preserve"> Специальность, для которой создано данное электронное пособие, и сама дисциплина «Защита информации в автоматизированных системах» являются техническими и тем самым сложными в освоении, поэтому не все темы можно выносить на самостоятельное изучение. При составлении подобного пособия необходимо выделять нужные темы, а не отдавать на самостоятельное изучение весь курс дисциплины.</w:t>
      </w:r>
    </w:p>
    <w:p w:rsidR="00B06B21" w:rsidRPr="00356FB3" w:rsidRDefault="00B06B21" w:rsidP="00356FB3"/>
    <w:sectPr w:rsidR="00B06B21" w:rsidRPr="00356FB3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67CCD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1A4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567B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2009-10-05T09:06:00Z</dcterms:created>
  <dcterms:modified xsi:type="dcterms:W3CDTF">2009-10-05T09:06:00Z</dcterms:modified>
</cp:coreProperties>
</file>