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7B" w:rsidRPr="00EF1EA0" w:rsidRDefault="00D1567B" w:rsidP="00D156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>Пинчук Ю. М., преподаватель, Смоленский промышленно-экономический колледж</w:t>
      </w:r>
    </w:p>
    <w:p w:rsidR="00D1567B" w:rsidRPr="00EF1EA0" w:rsidRDefault="00D1567B" w:rsidP="00D156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>Комментарий:</w:t>
      </w:r>
    </w:p>
    <w:p w:rsidR="00D1567B" w:rsidRPr="00EF1EA0" w:rsidRDefault="00D1567B" w:rsidP="00D156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 xml:space="preserve"> Хочу согласиться с Вами, что развитие новых образовательных форм, основанных на применении современных компьютерных технологий, требует появления разнообразных </w:t>
      </w:r>
      <w:proofErr w:type="spellStart"/>
      <w:r w:rsidRPr="00EF1EA0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EF1EA0">
        <w:rPr>
          <w:rFonts w:ascii="Times New Roman" w:hAnsi="Times New Roman"/>
          <w:color w:val="000000"/>
          <w:sz w:val="28"/>
          <w:szCs w:val="28"/>
        </w:rPr>
        <w:t xml:space="preserve"> продуктов, в том числе и электронных учебных пособий. Основной целью применения электронных учебных пособий является, </w:t>
      </w:r>
      <w:proofErr w:type="spellStart"/>
      <w:r w:rsidRPr="00EF1EA0">
        <w:rPr>
          <w:rFonts w:ascii="Times New Roman" w:hAnsi="Times New Roman"/>
          <w:color w:val="000000"/>
          <w:sz w:val="28"/>
          <w:szCs w:val="28"/>
        </w:rPr>
        <w:t>конеяно</w:t>
      </w:r>
      <w:proofErr w:type="spellEnd"/>
      <w:r w:rsidRPr="00EF1EA0">
        <w:rPr>
          <w:rFonts w:ascii="Times New Roman" w:hAnsi="Times New Roman"/>
          <w:color w:val="000000"/>
          <w:sz w:val="28"/>
          <w:szCs w:val="28"/>
        </w:rPr>
        <w:t xml:space="preserve">, повышение эффективности обучения. Кроме того, как свидетельствует практика, их применение способствует усилению мотивации обучающегося и активизации его познавательной деятельности.  </w:t>
      </w:r>
    </w:p>
    <w:p w:rsidR="00D1567B" w:rsidRPr="00EF1EA0" w:rsidRDefault="00D1567B" w:rsidP="00D156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 xml:space="preserve"> Безусловно, использование такого электронного учебного пособия делает учебный процесс ярким и продуктивным, но от первостепенной роли преподавателя на занятиях отказываться нельзя. Однако</w:t>
      </w:r>
      <w:proofErr w:type="gramStart"/>
      <w:r w:rsidRPr="00EF1EA0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F1EA0">
        <w:rPr>
          <w:rFonts w:ascii="Times New Roman" w:hAnsi="Times New Roman"/>
          <w:color w:val="000000"/>
          <w:sz w:val="28"/>
          <w:szCs w:val="28"/>
        </w:rPr>
        <w:t xml:space="preserve"> я считаю, что помимо самоконтроля студента должен присутствовать и контроль со стороны преподавателя, так как он не только дает знания, но и всегда поможет советом.</w:t>
      </w:r>
    </w:p>
    <w:p w:rsidR="00B06B21" w:rsidRPr="00356FB3" w:rsidRDefault="00B06B21" w:rsidP="00356FB3"/>
    <w:sectPr w:rsidR="00B06B21" w:rsidRPr="00356FB3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67CCD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567B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2009-10-05T09:05:00Z</dcterms:created>
  <dcterms:modified xsi:type="dcterms:W3CDTF">2009-10-05T09:05:00Z</dcterms:modified>
</cp:coreProperties>
</file>